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555AE" w14:textId="176D4F29"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ВСЕРОССИЙСКАЯ ОЛИМПИАДА ШКОЛЬНИКОВ ПО РУССКОМУ ЯЗЫКУ</w:t>
      </w:r>
    </w:p>
    <w:p w14:paraId="3E64D70B"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D9A8AE0"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CCE90F5"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B9C0230"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B0CB697"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1C59FCF"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590CA0D"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EA426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A5EEA35"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064BEBF8"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9A82E1C"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3FDB7AC" w14:textId="079B808F" w:rsidR="00653365" w:rsidRPr="005742DD" w:rsidRDefault="005742DD" w:rsidP="008034E2">
      <w:pPr>
        <w:spacing w:after="0" w:line="240" w:lineRule="auto"/>
        <w:jc w:val="center"/>
        <w:rPr>
          <w:rFonts w:ascii="Times New Roman" w:hAnsi="Times New Roman" w:cs="Times New Roman"/>
          <w:b/>
          <w:sz w:val="24"/>
          <w:szCs w:val="24"/>
        </w:rPr>
      </w:pPr>
      <w:r w:rsidRPr="005742DD">
        <w:rPr>
          <w:rFonts w:ascii="Times New Roman" w:hAnsi="Times New Roman" w:cs="Times New Roman"/>
          <w:b/>
          <w:sz w:val="24"/>
          <w:szCs w:val="24"/>
        </w:rPr>
        <w:t xml:space="preserve">Методические рекомендации </w:t>
      </w:r>
      <w:r w:rsidR="00653365" w:rsidRPr="005742DD">
        <w:rPr>
          <w:rFonts w:ascii="Times New Roman" w:hAnsi="Times New Roman" w:cs="Times New Roman"/>
          <w:b/>
          <w:sz w:val="24"/>
          <w:szCs w:val="24"/>
        </w:rPr>
        <w:t>по разработке заданий и требований к проведению шк</w:t>
      </w:r>
      <w:r w:rsidRPr="005742DD">
        <w:rPr>
          <w:rFonts w:ascii="Times New Roman" w:hAnsi="Times New Roman" w:cs="Times New Roman"/>
          <w:b/>
          <w:sz w:val="24"/>
          <w:szCs w:val="24"/>
        </w:rPr>
        <w:t>ольного и муниципального этапов</w:t>
      </w:r>
      <w:r w:rsidR="00653365" w:rsidRPr="005742DD">
        <w:rPr>
          <w:rFonts w:ascii="Times New Roman" w:hAnsi="Times New Roman" w:cs="Times New Roman"/>
          <w:b/>
          <w:sz w:val="24"/>
          <w:szCs w:val="24"/>
        </w:rPr>
        <w:t xml:space="preserve"> </w:t>
      </w:r>
      <w:r w:rsidR="009C56B2">
        <w:rPr>
          <w:rFonts w:ascii="Times New Roman" w:hAnsi="Times New Roman" w:cs="Times New Roman"/>
          <w:b/>
          <w:sz w:val="24"/>
          <w:szCs w:val="24"/>
        </w:rPr>
        <w:t>в</w:t>
      </w:r>
      <w:r w:rsidR="00653365" w:rsidRPr="005742DD">
        <w:rPr>
          <w:rFonts w:ascii="Times New Roman" w:hAnsi="Times New Roman" w:cs="Times New Roman"/>
          <w:b/>
          <w:sz w:val="24"/>
          <w:szCs w:val="24"/>
        </w:rPr>
        <w:t>сер</w:t>
      </w:r>
      <w:r w:rsidR="00FA0D9E">
        <w:rPr>
          <w:rFonts w:ascii="Times New Roman" w:hAnsi="Times New Roman" w:cs="Times New Roman"/>
          <w:b/>
          <w:sz w:val="24"/>
          <w:szCs w:val="24"/>
        </w:rPr>
        <w:t xml:space="preserve">оссийской олимпиады школьников </w:t>
      </w:r>
      <w:r w:rsidR="00653365" w:rsidRPr="005742DD">
        <w:rPr>
          <w:rFonts w:ascii="Times New Roman" w:hAnsi="Times New Roman" w:cs="Times New Roman"/>
          <w:b/>
          <w:sz w:val="24"/>
          <w:szCs w:val="24"/>
        </w:rPr>
        <w:t>по русскому языку в 20</w:t>
      </w:r>
      <w:r w:rsidR="008A1B7C">
        <w:rPr>
          <w:rFonts w:ascii="Times New Roman" w:hAnsi="Times New Roman" w:cs="Times New Roman"/>
          <w:b/>
          <w:sz w:val="24"/>
          <w:szCs w:val="24"/>
        </w:rPr>
        <w:t>2</w:t>
      </w:r>
      <w:r w:rsidR="009C56B2">
        <w:rPr>
          <w:rFonts w:ascii="Times New Roman" w:hAnsi="Times New Roman" w:cs="Times New Roman"/>
          <w:b/>
          <w:sz w:val="24"/>
          <w:szCs w:val="24"/>
        </w:rPr>
        <w:t>1</w:t>
      </w:r>
      <w:r w:rsidR="00653365" w:rsidRPr="005742DD">
        <w:rPr>
          <w:rFonts w:ascii="Times New Roman" w:hAnsi="Times New Roman" w:cs="Times New Roman"/>
          <w:b/>
          <w:sz w:val="24"/>
          <w:szCs w:val="24"/>
        </w:rPr>
        <w:t>/202</w:t>
      </w:r>
      <w:r w:rsidR="009C56B2">
        <w:rPr>
          <w:rFonts w:ascii="Times New Roman" w:hAnsi="Times New Roman" w:cs="Times New Roman"/>
          <w:b/>
          <w:sz w:val="24"/>
          <w:szCs w:val="24"/>
        </w:rPr>
        <w:t>2</w:t>
      </w:r>
      <w:r w:rsidR="00653365" w:rsidRPr="005742DD">
        <w:rPr>
          <w:rFonts w:ascii="Times New Roman" w:hAnsi="Times New Roman" w:cs="Times New Roman"/>
          <w:b/>
          <w:sz w:val="24"/>
          <w:szCs w:val="24"/>
        </w:rPr>
        <w:t xml:space="preserve"> учебном году</w:t>
      </w:r>
    </w:p>
    <w:p w14:paraId="277C109C" w14:textId="77777777" w:rsidR="00653365" w:rsidRPr="008A1B7C"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D9603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F0A21AD"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2BACF3A"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3ACB4B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39CD539"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2ACCD56"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A4E5014"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9630893"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74CCC2A"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8413C26"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9AD764B"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E9FD1B7"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43D5BB4"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0F3FCE7" w14:textId="77777777" w:rsidR="005742DD" w:rsidRDefault="005742DD" w:rsidP="008034E2">
      <w:pPr>
        <w:spacing w:after="0" w:line="240" w:lineRule="auto"/>
        <w:jc w:val="center"/>
        <w:rPr>
          <w:rFonts w:ascii="Times New Roman" w:hAnsi="Times New Roman" w:cs="Times New Roman"/>
          <w:sz w:val="24"/>
          <w:szCs w:val="24"/>
        </w:rPr>
      </w:pPr>
    </w:p>
    <w:p w14:paraId="3B3A1511" w14:textId="77777777" w:rsidR="005742DD" w:rsidRDefault="005742DD" w:rsidP="008034E2">
      <w:pPr>
        <w:spacing w:after="0" w:line="240" w:lineRule="auto"/>
        <w:jc w:val="center"/>
        <w:rPr>
          <w:rFonts w:ascii="Times New Roman" w:hAnsi="Times New Roman" w:cs="Times New Roman"/>
          <w:sz w:val="24"/>
          <w:szCs w:val="24"/>
        </w:rPr>
      </w:pPr>
    </w:p>
    <w:p w14:paraId="48E40DC2" w14:textId="77777777" w:rsidR="008034E2" w:rsidRDefault="008034E2" w:rsidP="008034E2">
      <w:pPr>
        <w:spacing w:after="0" w:line="240" w:lineRule="auto"/>
        <w:jc w:val="center"/>
        <w:rPr>
          <w:rFonts w:ascii="Times New Roman" w:hAnsi="Times New Roman" w:cs="Times New Roman"/>
          <w:sz w:val="24"/>
          <w:szCs w:val="24"/>
        </w:rPr>
      </w:pPr>
    </w:p>
    <w:p w14:paraId="7D594DB9" w14:textId="77777777" w:rsidR="008034E2" w:rsidRDefault="008034E2" w:rsidP="008034E2">
      <w:pPr>
        <w:spacing w:after="0" w:line="240" w:lineRule="auto"/>
        <w:jc w:val="center"/>
        <w:rPr>
          <w:rFonts w:ascii="Times New Roman" w:hAnsi="Times New Roman" w:cs="Times New Roman"/>
          <w:sz w:val="24"/>
          <w:szCs w:val="24"/>
        </w:rPr>
      </w:pPr>
    </w:p>
    <w:p w14:paraId="5237222A" w14:textId="77777777" w:rsidR="008034E2" w:rsidRDefault="008034E2" w:rsidP="008034E2">
      <w:pPr>
        <w:spacing w:after="0" w:line="240" w:lineRule="auto"/>
        <w:jc w:val="center"/>
        <w:rPr>
          <w:rFonts w:ascii="Times New Roman" w:hAnsi="Times New Roman" w:cs="Times New Roman"/>
          <w:sz w:val="24"/>
          <w:szCs w:val="24"/>
        </w:rPr>
      </w:pPr>
    </w:p>
    <w:p w14:paraId="689BCB9B" w14:textId="77777777" w:rsidR="008034E2" w:rsidRDefault="008034E2" w:rsidP="008034E2">
      <w:pPr>
        <w:spacing w:after="0" w:line="240" w:lineRule="auto"/>
        <w:jc w:val="center"/>
        <w:rPr>
          <w:rFonts w:ascii="Times New Roman" w:hAnsi="Times New Roman" w:cs="Times New Roman"/>
          <w:sz w:val="24"/>
          <w:szCs w:val="24"/>
        </w:rPr>
      </w:pPr>
    </w:p>
    <w:p w14:paraId="6F9BFBDC" w14:textId="77777777" w:rsidR="008034E2" w:rsidRDefault="008034E2" w:rsidP="008034E2">
      <w:pPr>
        <w:spacing w:after="0" w:line="240" w:lineRule="auto"/>
        <w:jc w:val="center"/>
        <w:rPr>
          <w:rFonts w:ascii="Times New Roman" w:hAnsi="Times New Roman" w:cs="Times New Roman"/>
          <w:sz w:val="24"/>
          <w:szCs w:val="24"/>
        </w:rPr>
      </w:pPr>
    </w:p>
    <w:p w14:paraId="5B7E7267" w14:textId="77777777" w:rsidR="008034E2" w:rsidRDefault="008034E2" w:rsidP="008034E2">
      <w:pPr>
        <w:spacing w:after="0" w:line="240" w:lineRule="auto"/>
        <w:jc w:val="center"/>
        <w:rPr>
          <w:rFonts w:ascii="Times New Roman" w:hAnsi="Times New Roman" w:cs="Times New Roman"/>
          <w:sz w:val="24"/>
          <w:szCs w:val="24"/>
        </w:rPr>
      </w:pPr>
    </w:p>
    <w:p w14:paraId="6939B364" w14:textId="77777777" w:rsidR="008034E2" w:rsidRDefault="008034E2" w:rsidP="008034E2">
      <w:pPr>
        <w:spacing w:after="0" w:line="240" w:lineRule="auto"/>
        <w:jc w:val="center"/>
        <w:rPr>
          <w:rFonts w:ascii="Times New Roman" w:hAnsi="Times New Roman" w:cs="Times New Roman"/>
          <w:sz w:val="24"/>
          <w:szCs w:val="24"/>
        </w:rPr>
      </w:pPr>
    </w:p>
    <w:p w14:paraId="5E8D3C92" w14:textId="77777777" w:rsidR="008034E2" w:rsidRDefault="008034E2" w:rsidP="008034E2">
      <w:pPr>
        <w:spacing w:after="0" w:line="240" w:lineRule="auto"/>
        <w:jc w:val="center"/>
        <w:rPr>
          <w:rFonts w:ascii="Times New Roman" w:hAnsi="Times New Roman" w:cs="Times New Roman"/>
          <w:sz w:val="24"/>
          <w:szCs w:val="24"/>
        </w:rPr>
      </w:pPr>
    </w:p>
    <w:p w14:paraId="669AC042" w14:textId="77777777" w:rsidR="008034E2" w:rsidRDefault="008034E2" w:rsidP="008034E2">
      <w:pPr>
        <w:spacing w:after="0" w:line="240" w:lineRule="auto"/>
        <w:jc w:val="center"/>
        <w:rPr>
          <w:rFonts w:ascii="Times New Roman" w:hAnsi="Times New Roman" w:cs="Times New Roman"/>
          <w:sz w:val="24"/>
          <w:szCs w:val="24"/>
        </w:rPr>
      </w:pPr>
    </w:p>
    <w:p w14:paraId="661E9A29" w14:textId="77777777" w:rsidR="008034E2" w:rsidRDefault="008034E2" w:rsidP="008034E2">
      <w:pPr>
        <w:spacing w:after="0" w:line="240" w:lineRule="auto"/>
        <w:jc w:val="center"/>
        <w:rPr>
          <w:rFonts w:ascii="Times New Roman" w:hAnsi="Times New Roman" w:cs="Times New Roman"/>
          <w:sz w:val="24"/>
          <w:szCs w:val="24"/>
        </w:rPr>
      </w:pPr>
    </w:p>
    <w:p w14:paraId="6F0627C2" w14:textId="77777777" w:rsidR="008034E2" w:rsidRDefault="008034E2" w:rsidP="008034E2">
      <w:pPr>
        <w:spacing w:after="0" w:line="240" w:lineRule="auto"/>
        <w:jc w:val="center"/>
        <w:rPr>
          <w:rFonts w:ascii="Times New Roman" w:hAnsi="Times New Roman" w:cs="Times New Roman"/>
          <w:sz w:val="24"/>
          <w:szCs w:val="24"/>
        </w:rPr>
      </w:pPr>
    </w:p>
    <w:p w14:paraId="06C3D915" w14:textId="77777777" w:rsidR="008034E2" w:rsidRDefault="008034E2" w:rsidP="008034E2">
      <w:pPr>
        <w:spacing w:after="0" w:line="240" w:lineRule="auto"/>
        <w:jc w:val="center"/>
        <w:rPr>
          <w:rFonts w:ascii="Times New Roman" w:hAnsi="Times New Roman" w:cs="Times New Roman"/>
          <w:sz w:val="24"/>
          <w:szCs w:val="24"/>
        </w:rPr>
      </w:pPr>
    </w:p>
    <w:p w14:paraId="1A5BD874" w14:textId="77777777" w:rsidR="008034E2" w:rsidRDefault="008034E2" w:rsidP="008034E2">
      <w:pPr>
        <w:spacing w:after="0" w:line="240" w:lineRule="auto"/>
        <w:jc w:val="center"/>
        <w:rPr>
          <w:rFonts w:ascii="Times New Roman" w:hAnsi="Times New Roman" w:cs="Times New Roman"/>
          <w:sz w:val="24"/>
          <w:szCs w:val="24"/>
        </w:rPr>
      </w:pPr>
    </w:p>
    <w:p w14:paraId="17DB3482" w14:textId="77777777" w:rsidR="008034E2" w:rsidRDefault="008034E2" w:rsidP="008034E2">
      <w:pPr>
        <w:spacing w:after="0" w:line="240" w:lineRule="auto"/>
        <w:jc w:val="center"/>
        <w:rPr>
          <w:rFonts w:ascii="Times New Roman" w:hAnsi="Times New Roman" w:cs="Times New Roman"/>
          <w:sz w:val="24"/>
          <w:szCs w:val="24"/>
        </w:rPr>
      </w:pPr>
    </w:p>
    <w:p w14:paraId="1BBE9773" w14:textId="77777777" w:rsidR="008034E2" w:rsidRDefault="008034E2" w:rsidP="008034E2">
      <w:pPr>
        <w:spacing w:after="0" w:line="240" w:lineRule="auto"/>
        <w:jc w:val="center"/>
        <w:rPr>
          <w:rFonts w:ascii="Times New Roman" w:hAnsi="Times New Roman" w:cs="Times New Roman"/>
          <w:sz w:val="24"/>
          <w:szCs w:val="24"/>
        </w:rPr>
      </w:pPr>
    </w:p>
    <w:p w14:paraId="0FCBF78D" w14:textId="77777777" w:rsidR="008034E2" w:rsidRDefault="008034E2" w:rsidP="008034E2">
      <w:pPr>
        <w:spacing w:after="0" w:line="240" w:lineRule="auto"/>
        <w:jc w:val="center"/>
        <w:rPr>
          <w:rFonts w:ascii="Times New Roman" w:hAnsi="Times New Roman" w:cs="Times New Roman"/>
          <w:sz w:val="24"/>
          <w:szCs w:val="24"/>
        </w:rPr>
      </w:pPr>
    </w:p>
    <w:p w14:paraId="44F02F17" w14:textId="77777777" w:rsidR="008034E2" w:rsidRDefault="008034E2" w:rsidP="008034E2">
      <w:pPr>
        <w:spacing w:after="0" w:line="240" w:lineRule="auto"/>
        <w:jc w:val="center"/>
        <w:rPr>
          <w:rFonts w:ascii="Times New Roman" w:hAnsi="Times New Roman" w:cs="Times New Roman"/>
          <w:sz w:val="24"/>
          <w:szCs w:val="24"/>
        </w:rPr>
      </w:pPr>
    </w:p>
    <w:p w14:paraId="610B41C3" w14:textId="77777777" w:rsidR="008034E2" w:rsidRDefault="008034E2" w:rsidP="008034E2">
      <w:pPr>
        <w:spacing w:after="0" w:line="240" w:lineRule="auto"/>
        <w:jc w:val="center"/>
        <w:rPr>
          <w:rFonts w:ascii="Times New Roman" w:hAnsi="Times New Roman" w:cs="Times New Roman"/>
          <w:sz w:val="24"/>
          <w:szCs w:val="24"/>
        </w:rPr>
      </w:pPr>
    </w:p>
    <w:p w14:paraId="3C948258" w14:textId="77777777" w:rsidR="008034E2" w:rsidRDefault="008034E2" w:rsidP="008034E2">
      <w:pPr>
        <w:spacing w:after="0" w:line="240" w:lineRule="auto"/>
        <w:jc w:val="center"/>
        <w:rPr>
          <w:rFonts w:ascii="Times New Roman" w:hAnsi="Times New Roman" w:cs="Times New Roman"/>
          <w:sz w:val="24"/>
          <w:szCs w:val="24"/>
        </w:rPr>
      </w:pPr>
    </w:p>
    <w:p w14:paraId="00C24DF3" w14:textId="77777777" w:rsidR="008034E2" w:rsidRDefault="008034E2" w:rsidP="008034E2">
      <w:pPr>
        <w:spacing w:after="0" w:line="240" w:lineRule="auto"/>
        <w:jc w:val="center"/>
        <w:rPr>
          <w:rFonts w:ascii="Times New Roman" w:hAnsi="Times New Roman" w:cs="Times New Roman"/>
          <w:sz w:val="24"/>
          <w:szCs w:val="24"/>
        </w:rPr>
      </w:pPr>
    </w:p>
    <w:p w14:paraId="3E46FD46" w14:textId="2859313A"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Москва 20</w:t>
      </w:r>
      <w:r w:rsidR="008A1B7C">
        <w:rPr>
          <w:rFonts w:ascii="Times New Roman" w:hAnsi="Times New Roman" w:cs="Times New Roman"/>
          <w:sz w:val="24"/>
          <w:szCs w:val="24"/>
        </w:rPr>
        <w:t>2</w:t>
      </w:r>
      <w:r w:rsidR="009C56B2">
        <w:rPr>
          <w:rFonts w:ascii="Times New Roman" w:hAnsi="Times New Roman" w:cs="Times New Roman"/>
          <w:sz w:val="24"/>
          <w:szCs w:val="24"/>
        </w:rPr>
        <w:t>1</w:t>
      </w:r>
    </w:p>
    <w:p w14:paraId="5CBE03B1" w14:textId="77777777"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lastRenderedPageBreak/>
        <w:t xml:space="preserve">Утверждены на заседании центральной </w:t>
      </w:r>
    </w:p>
    <w:p w14:paraId="5083175D" w14:textId="77777777"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предметно-методической комиссии всероссийской </w:t>
      </w:r>
    </w:p>
    <w:p w14:paraId="2AE44543" w14:textId="739FB22B"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олимпиады школьников </w:t>
      </w:r>
    </w:p>
    <w:p w14:paraId="316E47B6" w14:textId="00A090EB" w:rsidR="009C56B2" w:rsidRP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по русскому языку (Протокол № 2 от 06.07. 2021 г.) </w:t>
      </w:r>
    </w:p>
    <w:p w14:paraId="30BBA831" w14:textId="77777777" w:rsidR="009C56B2" w:rsidRDefault="009C56B2" w:rsidP="008034E2">
      <w:pPr>
        <w:spacing w:after="0" w:line="240" w:lineRule="auto"/>
        <w:jc w:val="center"/>
        <w:rPr>
          <w:rFonts w:ascii="Times New Roman" w:hAnsi="Times New Roman" w:cs="Times New Roman"/>
        </w:rPr>
      </w:pPr>
    </w:p>
    <w:p w14:paraId="138B2382" w14:textId="77777777" w:rsidR="009C56B2" w:rsidRDefault="009C56B2" w:rsidP="008034E2">
      <w:pPr>
        <w:spacing w:after="0" w:line="240" w:lineRule="auto"/>
        <w:jc w:val="center"/>
        <w:rPr>
          <w:rFonts w:ascii="Times New Roman" w:hAnsi="Times New Roman" w:cs="Times New Roman"/>
        </w:rPr>
      </w:pPr>
    </w:p>
    <w:p w14:paraId="7C013D3A" w14:textId="2A3021BD"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Содержание</w:t>
      </w:r>
    </w:p>
    <w:p w14:paraId="5696C4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2558BA5" w14:textId="002E62D5" w:rsidR="00850540"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Введение .........................................................................................................................</w:t>
      </w:r>
      <w:r w:rsidR="00D578E2">
        <w:rPr>
          <w:rFonts w:ascii="Times New Roman" w:hAnsi="Times New Roman" w:cs="Times New Roman"/>
          <w:sz w:val="24"/>
          <w:szCs w:val="24"/>
        </w:rPr>
        <w:t>...............</w:t>
      </w:r>
      <w:r w:rsidR="008034E2" w:rsidRPr="00D578E2">
        <w:rPr>
          <w:rFonts w:ascii="Times New Roman" w:hAnsi="Times New Roman" w:cs="Times New Roman"/>
          <w:sz w:val="24"/>
          <w:szCs w:val="24"/>
        </w:rPr>
        <w:t>3</w:t>
      </w:r>
    </w:p>
    <w:p w14:paraId="52BB76AC" w14:textId="6CA8EA5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РАЗДЕЛ 1. Организация школьного этапа всероссийской олимпиады школьников</w:t>
      </w:r>
      <w:r w:rsidR="008B2137" w:rsidRPr="00D578E2">
        <w:rPr>
          <w:rFonts w:ascii="Times New Roman" w:hAnsi="Times New Roman" w:cs="Times New Roman"/>
          <w:sz w:val="24"/>
          <w:szCs w:val="24"/>
        </w:rPr>
        <w:t xml:space="preserve"> по русскому языку</w:t>
      </w:r>
      <w:r w:rsidRPr="00D578E2">
        <w:rPr>
          <w:rFonts w:ascii="Times New Roman" w:hAnsi="Times New Roman" w:cs="Times New Roman"/>
          <w:sz w:val="24"/>
          <w:szCs w:val="24"/>
        </w:rPr>
        <w:t>.........</w:t>
      </w:r>
      <w:r w:rsidR="008B2137" w:rsidRPr="00D578E2">
        <w:rPr>
          <w:rFonts w:ascii="Times New Roman" w:hAnsi="Times New Roman" w:cs="Times New Roman"/>
          <w:sz w:val="24"/>
          <w:szCs w:val="24"/>
        </w:rPr>
        <w:t>....................................................................................................................</w:t>
      </w:r>
      <w:r w:rsidR="00D578E2" w:rsidRPr="00D578E2">
        <w:rPr>
          <w:rFonts w:ascii="Times New Roman" w:hAnsi="Times New Roman" w:cs="Times New Roman"/>
          <w:sz w:val="24"/>
          <w:szCs w:val="24"/>
        </w:rPr>
        <w:t>..4</w:t>
      </w:r>
    </w:p>
    <w:p w14:paraId="1D94402A" w14:textId="30BA9CA5"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 Общие положения ...............................................................................................................</w:t>
      </w:r>
      <w:r w:rsidR="00D578E2" w:rsidRPr="00D578E2">
        <w:rPr>
          <w:rFonts w:ascii="Times New Roman" w:hAnsi="Times New Roman" w:cs="Times New Roman"/>
          <w:sz w:val="24"/>
          <w:szCs w:val="24"/>
        </w:rPr>
        <w:t>......4</w:t>
      </w:r>
    </w:p>
    <w:p w14:paraId="69AF5B7A" w14:textId="2D33B601"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Порядок проведения туров школьного этапа олимпиады......................................................</w:t>
      </w:r>
      <w:r w:rsidR="00DD7D99">
        <w:rPr>
          <w:rFonts w:ascii="Times New Roman" w:hAnsi="Times New Roman" w:cs="Times New Roman"/>
          <w:sz w:val="24"/>
          <w:szCs w:val="24"/>
        </w:rPr>
        <w:t>6</w:t>
      </w:r>
    </w:p>
    <w:p w14:paraId="45DE542A" w14:textId="1235C16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Порядок проверки олимпиадных работ школьного этапа олимпиады.................................</w:t>
      </w:r>
      <w:r w:rsidR="00DD7D99">
        <w:rPr>
          <w:rFonts w:ascii="Times New Roman" w:hAnsi="Times New Roman" w:cs="Times New Roman"/>
          <w:sz w:val="24"/>
          <w:szCs w:val="24"/>
        </w:rPr>
        <w:t>8</w:t>
      </w:r>
    </w:p>
    <w:p w14:paraId="20CB19A2" w14:textId="731B800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Порядок проведения процедуры анализа, показа и апелляции по результатам проверки заданий школьного этапа олимпиады........................................................................................</w:t>
      </w:r>
      <w:r w:rsidR="008D1818">
        <w:rPr>
          <w:rFonts w:ascii="Times New Roman" w:hAnsi="Times New Roman" w:cs="Times New Roman"/>
          <w:sz w:val="24"/>
          <w:szCs w:val="24"/>
        </w:rPr>
        <w:t>11</w:t>
      </w:r>
    </w:p>
    <w:p w14:paraId="78A3E717" w14:textId="38EDF65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Порядок подведения итогов школьного этапа олимпиады...................................................</w:t>
      </w:r>
      <w:r w:rsidR="008D1818">
        <w:rPr>
          <w:rFonts w:ascii="Times New Roman" w:hAnsi="Times New Roman" w:cs="Times New Roman"/>
          <w:sz w:val="24"/>
          <w:szCs w:val="24"/>
        </w:rPr>
        <w:t>13</w:t>
      </w:r>
    </w:p>
    <w:p w14:paraId="257384F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p>
    <w:p w14:paraId="724AC28A" w14:textId="30086B6F"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РАЗДЕЛ 2. Организация муниципального этапа всероссийской олимпиады школьников</w:t>
      </w:r>
      <w:r w:rsidR="008B2137" w:rsidRPr="00D578E2">
        <w:rPr>
          <w:rFonts w:ascii="Times New Roman" w:hAnsi="Times New Roman" w:cs="Times New Roman"/>
          <w:sz w:val="24"/>
          <w:szCs w:val="24"/>
        </w:rPr>
        <w:t xml:space="preserve"> по русскому языку…………………………………………………………………………………….</w:t>
      </w:r>
    </w:p>
    <w:p w14:paraId="3C084688" w14:textId="01E50245"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 Общие положения ...................................................................................................................</w:t>
      </w:r>
      <w:r w:rsidR="008D1818">
        <w:rPr>
          <w:rFonts w:ascii="Times New Roman" w:hAnsi="Times New Roman" w:cs="Times New Roman"/>
          <w:sz w:val="24"/>
          <w:szCs w:val="24"/>
        </w:rPr>
        <w:t>13</w:t>
      </w:r>
    </w:p>
    <w:p w14:paraId="7FC1F04C" w14:textId="5C0071B1"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Порядок проведения туров муниципального этапа олимпиады..........................................</w:t>
      </w:r>
      <w:r w:rsidR="008D1818">
        <w:rPr>
          <w:rFonts w:ascii="Times New Roman" w:hAnsi="Times New Roman" w:cs="Times New Roman"/>
          <w:sz w:val="24"/>
          <w:szCs w:val="24"/>
        </w:rPr>
        <w:t>15</w:t>
      </w:r>
    </w:p>
    <w:p w14:paraId="66377728" w14:textId="34F7C4EE"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Порядок проверки олимпиадных работ муниципального этапа олимпиады......................</w:t>
      </w:r>
      <w:r w:rsidR="008D1818">
        <w:rPr>
          <w:rFonts w:ascii="Times New Roman" w:hAnsi="Times New Roman" w:cs="Times New Roman"/>
          <w:sz w:val="24"/>
          <w:szCs w:val="24"/>
        </w:rPr>
        <w:t>19</w:t>
      </w:r>
    </w:p>
    <w:p w14:paraId="27067A8C" w14:textId="4AAA00B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Порядок проведения процедуры анализа, показа и апелляции по результатам проверки заданий муниципального этапа олимпиады .................................................................</w:t>
      </w:r>
      <w:r w:rsidR="008D1818">
        <w:rPr>
          <w:rFonts w:ascii="Times New Roman" w:hAnsi="Times New Roman" w:cs="Times New Roman"/>
          <w:sz w:val="24"/>
          <w:szCs w:val="24"/>
        </w:rPr>
        <w:t>............20</w:t>
      </w:r>
    </w:p>
    <w:p w14:paraId="58DCA05B" w14:textId="0004C960"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Порядок подведения итогов муниципального этапа олимпиады.........................................</w:t>
      </w:r>
      <w:r w:rsidR="008D1818">
        <w:rPr>
          <w:rFonts w:ascii="Times New Roman" w:hAnsi="Times New Roman" w:cs="Times New Roman"/>
          <w:sz w:val="24"/>
          <w:szCs w:val="24"/>
        </w:rPr>
        <w:t>22</w:t>
      </w:r>
      <w:r w:rsidRPr="00D578E2">
        <w:rPr>
          <w:rFonts w:ascii="Times New Roman" w:hAnsi="Times New Roman" w:cs="Times New Roman"/>
          <w:sz w:val="24"/>
          <w:szCs w:val="24"/>
        </w:rPr>
        <w:t xml:space="preserve"> </w:t>
      </w:r>
    </w:p>
    <w:p w14:paraId="6DE2A36F" w14:textId="77777777" w:rsidR="00850540" w:rsidRPr="00D578E2" w:rsidRDefault="00850540" w:rsidP="008034E2">
      <w:pPr>
        <w:spacing w:after="0" w:line="240" w:lineRule="auto"/>
        <w:jc w:val="both"/>
        <w:rPr>
          <w:rFonts w:ascii="Times New Roman" w:hAnsi="Times New Roman" w:cs="Times New Roman"/>
          <w:sz w:val="24"/>
          <w:szCs w:val="24"/>
        </w:rPr>
      </w:pPr>
    </w:p>
    <w:p w14:paraId="62EB1878" w14:textId="020AC84A" w:rsidR="009C56B2"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РАЗДЕЛ 3. Методические рекомендации по организации и проведению школьного и муниципального этапов всероссийской олимпиады школьников </w:t>
      </w:r>
      <w:r w:rsidR="008B2137" w:rsidRPr="00D578E2">
        <w:rPr>
          <w:rFonts w:ascii="Times New Roman" w:hAnsi="Times New Roman" w:cs="Times New Roman"/>
          <w:sz w:val="24"/>
          <w:szCs w:val="24"/>
        </w:rPr>
        <w:t xml:space="preserve">по русскому языку </w:t>
      </w:r>
      <w:r w:rsidRPr="00D578E2">
        <w:rPr>
          <w:rFonts w:ascii="Times New Roman" w:hAnsi="Times New Roman" w:cs="Times New Roman"/>
          <w:sz w:val="24"/>
          <w:szCs w:val="24"/>
        </w:rPr>
        <w:t>в 2021/2022 учебном году</w:t>
      </w:r>
      <w:r w:rsidR="008B2137" w:rsidRPr="00D578E2">
        <w:rPr>
          <w:rFonts w:ascii="Times New Roman" w:hAnsi="Times New Roman" w:cs="Times New Roman"/>
          <w:sz w:val="24"/>
          <w:szCs w:val="24"/>
        </w:rPr>
        <w:t>………………………………………………………………………</w:t>
      </w:r>
      <w:r w:rsidR="00D578E2" w:rsidRPr="00D578E2">
        <w:rPr>
          <w:rFonts w:ascii="Times New Roman" w:hAnsi="Times New Roman" w:cs="Times New Roman"/>
          <w:sz w:val="24"/>
          <w:szCs w:val="24"/>
        </w:rPr>
        <w:t>...</w:t>
      </w:r>
      <w:r w:rsidR="008D1818">
        <w:rPr>
          <w:rFonts w:ascii="Times New Roman" w:hAnsi="Times New Roman" w:cs="Times New Roman"/>
          <w:sz w:val="24"/>
          <w:szCs w:val="24"/>
        </w:rPr>
        <w:t>22</w:t>
      </w:r>
      <w:r w:rsidR="009C56B2" w:rsidRPr="00D578E2">
        <w:rPr>
          <w:rFonts w:ascii="Times New Roman" w:hAnsi="Times New Roman" w:cs="Times New Roman"/>
          <w:sz w:val="24"/>
          <w:szCs w:val="24"/>
        </w:rPr>
        <w:t xml:space="preserve"> </w:t>
      </w:r>
    </w:p>
    <w:p w14:paraId="7FA449D3" w14:textId="51FD051D"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Порядок организации и проведения школьного и муниципального этапов олимпиады . </w:t>
      </w:r>
      <w:r w:rsidR="008D1818">
        <w:rPr>
          <w:rFonts w:ascii="Times New Roman" w:hAnsi="Times New Roman" w:cs="Times New Roman"/>
          <w:sz w:val="24"/>
          <w:szCs w:val="24"/>
        </w:rPr>
        <w:t>22</w:t>
      </w:r>
    </w:p>
    <w:p w14:paraId="0763A472" w14:textId="033A9221"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Общие рекомендации по разработке требований к проведению школьного и муниципального этапов олимпиады ........................................................................................</w:t>
      </w:r>
      <w:r w:rsidR="008D1818">
        <w:rPr>
          <w:rFonts w:ascii="Times New Roman" w:hAnsi="Times New Roman" w:cs="Times New Roman"/>
          <w:sz w:val="24"/>
          <w:szCs w:val="24"/>
        </w:rPr>
        <w:t>.23</w:t>
      </w:r>
      <w:r w:rsidRPr="00D578E2">
        <w:rPr>
          <w:rFonts w:ascii="Times New Roman" w:hAnsi="Times New Roman" w:cs="Times New Roman"/>
          <w:sz w:val="24"/>
          <w:szCs w:val="24"/>
        </w:rPr>
        <w:t xml:space="preserve"> </w:t>
      </w:r>
    </w:p>
    <w:p w14:paraId="3DC5A39E" w14:textId="029737F0"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Необходимое материально-техническое обеспечение для выполнения заданий школьного этапа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.23</w:t>
      </w:r>
    </w:p>
    <w:p w14:paraId="7117694F" w14:textId="4E26C02C"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Необходимое материально-техническое обеспечение для выполнения заданий муниципального этапа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.....24</w:t>
      </w:r>
    </w:p>
    <w:p w14:paraId="63039951" w14:textId="3F67E32A"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Принципы формирования комплектов заданий и методические подходы к составлению заданий школьного этапа олимпиады......................................................................................</w:t>
      </w:r>
      <w:r w:rsidR="008D1818">
        <w:rPr>
          <w:rFonts w:ascii="Times New Roman" w:hAnsi="Times New Roman" w:cs="Times New Roman"/>
          <w:sz w:val="24"/>
          <w:szCs w:val="24"/>
        </w:rPr>
        <w:t>..24</w:t>
      </w:r>
      <w:r w:rsidRPr="00D578E2">
        <w:rPr>
          <w:rFonts w:ascii="Times New Roman" w:hAnsi="Times New Roman" w:cs="Times New Roman"/>
          <w:sz w:val="24"/>
          <w:szCs w:val="24"/>
        </w:rPr>
        <w:t xml:space="preserve"> </w:t>
      </w:r>
    </w:p>
    <w:p w14:paraId="7B156056" w14:textId="7CFCFB38"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6. Принципы формирования комплектов заданий и методические подходы к составлению заданий муниципального этапа олимпиады............................................................................ </w:t>
      </w:r>
      <w:r w:rsidR="008D1818">
        <w:rPr>
          <w:rFonts w:ascii="Times New Roman" w:hAnsi="Times New Roman" w:cs="Times New Roman"/>
          <w:sz w:val="24"/>
          <w:szCs w:val="24"/>
        </w:rPr>
        <w:t>..35</w:t>
      </w:r>
    </w:p>
    <w:p w14:paraId="5F029EB6" w14:textId="7F690F46"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7. Перечень справочных материалов, средств связи и электронно-вычислительной техники, разрешенных к использованию во время проведения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40</w:t>
      </w:r>
    </w:p>
    <w:p w14:paraId="6D6515DF" w14:textId="6A5E5C72"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8. Критерии и методика оценивания выполнения олимпиадных заданий .............................</w:t>
      </w:r>
      <w:r w:rsidR="008D1818">
        <w:rPr>
          <w:rFonts w:ascii="Times New Roman" w:hAnsi="Times New Roman" w:cs="Times New Roman"/>
          <w:sz w:val="24"/>
          <w:szCs w:val="24"/>
        </w:rPr>
        <w:t>40</w:t>
      </w:r>
    </w:p>
    <w:p w14:paraId="049F8832" w14:textId="061F5AE8"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9. Использование учебной литературы, словарей и интернет-ресурсов при подготовке школьников к олимпиаде и составлению заданий олимпиады .........................................</w:t>
      </w:r>
      <w:r w:rsidR="00023432" w:rsidRPr="00D578E2">
        <w:rPr>
          <w:rFonts w:ascii="Times New Roman" w:hAnsi="Times New Roman" w:cs="Times New Roman"/>
          <w:sz w:val="24"/>
          <w:szCs w:val="24"/>
        </w:rPr>
        <w:t>......</w:t>
      </w:r>
      <w:r w:rsidR="008D1818">
        <w:rPr>
          <w:rFonts w:ascii="Times New Roman" w:hAnsi="Times New Roman" w:cs="Times New Roman"/>
          <w:sz w:val="24"/>
          <w:szCs w:val="24"/>
        </w:rPr>
        <w:t>42</w:t>
      </w:r>
    </w:p>
    <w:p w14:paraId="07F1E344" w14:textId="4795BA39" w:rsidR="00653365"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10</w:t>
      </w:r>
      <w:r w:rsidR="00653365" w:rsidRPr="00D578E2">
        <w:rPr>
          <w:rFonts w:ascii="Times New Roman" w:hAnsi="Times New Roman" w:cs="Times New Roman"/>
          <w:sz w:val="24"/>
          <w:szCs w:val="24"/>
        </w:rPr>
        <w:t>. Контакты членов ЦПМК ............................................................</w:t>
      </w:r>
      <w:r w:rsidR="00C117C9" w:rsidRPr="00D578E2">
        <w:rPr>
          <w:rFonts w:ascii="Times New Roman" w:hAnsi="Times New Roman" w:cs="Times New Roman"/>
          <w:sz w:val="24"/>
          <w:szCs w:val="24"/>
        </w:rPr>
        <w:t>...............</w:t>
      </w:r>
      <w:r w:rsidR="00653365" w:rsidRPr="00D578E2">
        <w:rPr>
          <w:rFonts w:ascii="Times New Roman" w:hAnsi="Times New Roman" w:cs="Times New Roman"/>
          <w:sz w:val="24"/>
          <w:szCs w:val="24"/>
        </w:rPr>
        <w:t xml:space="preserve">........................... </w:t>
      </w:r>
      <w:r w:rsidR="008D1818">
        <w:rPr>
          <w:rFonts w:ascii="Times New Roman" w:hAnsi="Times New Roman" w:cs="Times New Roman"/>
          <w:sz w:val="24"/>
          <w:szCs w:val="24"/>
        </w:rPr>
        <w:t>45</w:t>
      </w:r>
    </w:p>
    <w:p w14:paraId="65A84E4A" w14:textId="77777777" w:rsidR="00653365" w:rsidRDefault="00653365" w:rsidP="008034E2">
      <w:pPr>
        <w:spacing w:after="0" w:line="240" w:lineRule="auto"/>
        <w:jc w:val="both"/>
        <w:rPr>
          <w:rFonts w:ascii="Times New Roman" w:hAnsi="Times New Roman" w:cs="Times New Roman"/>
          <w:sz w:val="24"/>
          <w:szCs w:val="24"/>
        </w:rPr>
      </w:pPr>
    </w:p>
    <w:p w14:paraId="04D05BA1" w14:textId="77777777" w:rsidR="00C117C9" w:rsidRPr="00653365" w:rsidRDefault="00C117C9" w:rsidP="008034E2">
      <w:pPr>
        <w:spacing w:after="0" w:line="240" w:lineRule="auto"/>
        <w:jc w:val="both"/>
        <w:rPr>
          <w:rFonts w:ascii="Times New Roman" w:hAnsi="Times New Roman" w:cs="Times New Roman"/>
          <w:sz w:val="24"/>
          <w:szCs w:val="24"/>
        </w:rPr>
      </w:pPr>
    </w:p>
    <w:p w14:paraId="7F2154CF" w14:textId="77777777" w:rsidR="008034E2" w:rsidRDefault="008034E2" w:rsidP="008034E2">
      <w:pPr>
        <w:spacing w:after="0" w:line="240" w:lineRule="auto"/>
        <w:jc w:val="center"/>
        <w:rPr>
          <w:rFonts w:ascii="Times New Roman" w:hAnsi="Times New Roman" w:cs="Times New Roman"/>
          <w:sz w:val="24"/>
          <w:szCs w:val="24"/>
        </w:rPr>
      </w:pPr>
    </w:p>
    <w:p w14:paraId="181BA7CB" w14:textId="77777777" w:rsidR="008034E2" w:rsidRDefault="008034E2" w:rsidP="008034E2">
      <w:pPr>
        <w:spacing w:after="0" w:line="240" w:lineRule="auto"/>
        <w:jc w:val="center"/>
        <w:rPr>
          <w:rFonts w:ascii="Times New Roman" w:hAnsi="Times New Roman" w:cs="Times New Roman"/>
          <w:sz w:val="24"/>
          <w:szCs w:val="24"/>
        </w:rPr>
      </w:pPr>
    </w:p>
    <w:p w14:paraId="656889BB" w14:textId="77777777" w:rsidR="00D578E2" w:rsidRDefault="00D578E2" w:rsidP="008034E2">
      <w:pPr>
        <w:spacing w:after="0" w:line="240" w:lineRule="auto"/>
        <w:jc w:val="center"/>
        <w:rPr>
          <w:rFonts w:ascii="Times New Roman" w:hAnsi="Times New Roman" w:cs="Times New Roman"/>
          <w:sz w:val="24"/>
          <w:szCs w:val="24"/>
        </w:rPr>
      </w:pPr>
    </w:p>
    <w:p w14:paraId="413C515D" w14:textId="5A937125" w:rsidR="009C56B2" w:rsidRPr="009C56B2" w:rsidRDefault="009C56B2" w:rsidP="008034E2">
      <w:pPr>
        <w:spacing w:after="0" w:line="240" w:lineRule="auto"/>
        <w:jc w:val="center"/>
        <w:rPr>
          <w:rFonts w:ascii="Times New Roman" w:hAnsi="Times New Roman" w:cs="Times New Roman"/>
          <w:sz w:val="24"/>
          <w:szCs w:val="24"/>
        </w:rPr>
      </w:pPr>
      <w:r w:rsidRPr="009C56B2">
        <w:rPr>
          <w:rFonts w:ascii="Times New Roman" w:hAnsi="Times New Roman" w:cs="Times New Roman"/>
          <w:sz w:val="24"/>
          <w:szCs w:val="24"/>
        </w:rPr>
        <w:lastRenderedPageBreak/>
        <w:t>Введение</w:t>
      </w:r>
    </w:p>
    <w:p w14:paraId="45C6B218"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Настоящие рекомендации по организации и проведению школьного и муниципального этапов всероссийской олимпиады школьников (далее – олимпиада) по русскому языку составлены в соответствии с 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w:t>
      </w:r>
    </w:p>
    <w:p w14:paraId="276E02E7"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Олимпиада по русскому языку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школьного этапа – не позднее 01 ноября; муниципального этапа – не позднее 25 декабря. Форма проведения олимпиады – очная. </w:t>
      </w:r>
    </w:p>
    <w:p w14:paraId="2E0EDDA3"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школьного и муниципального этапов олимпиады с использованием информационно-коммуникационных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14:paraId="05A1FEA4"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Школьный этап олимпиады проводится по заданиям, разработанным для 4–11 классов, муниципальный –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 </w:t>
      </w:r>
    </w:p>
    <w:p w14:paraId="081095CB"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Методические рекомендации включают: </w:t>
      </w:r>
    </w:p>
    <w:p w14:paraId="2098C2C6"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порядок организации и проведения школьного и муниципального этапов олимпиады, общие рекомендации по разработке требований к их проведению; </w:t>
      </w:r>
    </w:p>
    <w:p w14:paraId="7A683C64"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методические подходы к составлению олимпиадных заданий и принципы формирования комплектов олимпиадных заданий для школьного и муниципального этапов олимпиады; </w:t>
      </w:r>
    </w:p>
    <w:p w14:paraId="6FBCFC64"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необходимое материально-техническое обеспечение для выполнения олимпиадных заданий;</w:t>
      </w:r>
    </w:p>
    <w:p w14:paraId="5D36685C"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указание на недопустимость использования справочных материалов, средств связи и электронно-вычислительной техники во время проведения олимпиады; </w:t>
      </w:r>
    </w:p>
    <w:p w14:paraId="5F4CA345"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критерии и методику оценивания выполненных олимпиадных заданий; </w:t>
      </w:r>
    </w:p>
    <w:p w14:paraId="6C35B34C"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перечень рекомендуемых источников для подготовки школьников к олимпиаде. Дополнительную информацию по представленным методическим материалам можно получить по электронной почте, обратившись по адресу olympiadarus@yandex.ru в центральную предметно-методическую комиссию всероссийской олимпиады школьников по русскому языку. </w:t>
      </w:r>
    </w:p>
    <w:p w14:paraId="3A6F1ADC" w14:textId="77777777" w:rsidR="009C56B2" w:rsidRDefault="009C56B2" w:rsidP="008034E2">
      <w:pPr>
        <w:spacing w:after="0" w:line="240" w:lineRule="auto"/>
        <w:jc w:val="both"/>
        <w:rPr>
          <w:rFonts w:ascii="Times New Roman" w:hAnsi="Times New Roman" w:cs="Times New Roman"/>
          <w:sz w:val="24"/>
          <w:szCs w:val="24"/>
        </w:rPr>
      </w:pPr>
    </w:p>
    <w:p w14:paraId="35821B19" w14:textId="77777777" w:rsidR="008034E2" w:rsidRDefault="008034E2" w:rsidP="008034E2">
      <w:pPr>
        <w:spacing w:after="0" w:line="240" w:lineRule="auto"/>
        <w:jc w:val="both"/>
        <w:rPr>
          <w:rFonts w:ascii="Times New Roman" w:hAnsi="Times New Roman" w:cs="Times New Roman"/>
          <w:sz w:val="24"/>
          <w:szCs w:val="24"/>
        </w:rPr>
      </w:pPr>
    </w:p>
    <w:p w14:paraId="1AD551D1" w14:textId="77777777" w:rsidR="008034E2" w:rsidRDefault="008034E2" w:rsidP="008034E2">
      <w:pPr>
        <w:spacing w:after="0" w:line="240" w:lineRule="auto"/>
        <w:jc w:val="both"/>
        <w:rPr>
          <w:rFonts w:ascii="Times New Roman" w:hAnsi="Times New Roman" w:cs="Times New Roman"/>
          <w:sz w:val="24"/>
          <w:szCs w:val="24"/>
        </w:rPr>
      </w:pPr>
    </w:p>
    <w:p w14:paraId="029CEE83" w14:textId="77777777" w:rsidR="008034E2" w:rsidRDefault="008034E2" w:rsidP="008034E2">
      <w:pPr>
        <w:spacing w:after="0" w:line="240" w:lineRule="auto"/>
        <w:jc w:val="both"/>
        <w:rPr>
          <w:rFonts w:ascii="Times New Roman" w:hAnsi="Times New Roman" w:cs="Times New Roman"/>
          <w:sz w:val="24"/>
          <w:szCs w:val="24"/>
        </w:rPr>
      </w:pPr>
    </w:p>
    <w:p w14:paraId="3EC62C6D" w14:textId="7CEA9D3D" w:rsidR="008034E2" w:rsidRPr="00D578E2" w:rsidRDefault="008B2137" w:rsidP="00D578E2">
      <w:pPr>
        <w:spacing w:after="0" w:line="240" w:lineRule="auto"/>
        <w:jc w:val="center"/>
        <w:rPr>
          <w:rFonts w:ascii="Times New Roman" w:hAnsi="Times New Roman" w:cs="Times New Roman"/>
          <w:b/>
          <w:bCs/>
          <w:sz w:val="24"/>
          <w:szCs w:val="24"/>
        </w:rPr>
      </w:pPr>
      <w:r w:rsidRPr="00D578E2">
        <w:rPr>
          <w:rFonts w:ascii="Times New Roman" w:hAnsi="Times New Roman" w:cs="Times New Roman"/>
          <w:b/>
          <w:bCs/>
          <w:sz w:val="24"/>
          <w:szCs w:val="24"/>
        </w:rPr>
        <w:lastRenderedPageBreak/>
        <w:t>РАЗДЕЛ 1. Организация школьного этапа всероссийской олимпиады школьников по русскому языку</w:t>
      </w:r>
    </w:p>
    <w:p w14:paraId="2A635580" w14:textId="77777777" w:rsidR="00850540" w:rsidRPr="00D578E2" w:rsidRDefault="00850540" w:rsidP="008034E2">
      <w:pPr>
        <w:spacing w:after="0" w:line="240" w:lineRule="auto"/>
        <w:jc w:val="both"/>
        <w:rPr>
          <w:rFonts w:ascii="Times New Roman" w:hAnsi="Times New Roman" w:cs="Times New Roman"/>
          <w:sz w:val="24"/>
          <w:szCs w:val="24"/>
        </w:rPr>
      </w:pPr>
    </w:p>
    <w:p w14:paraId="7F5CB630" w14:textId="22C63EC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Общие положения </w:t>
      </w:r>
    </w:p>
    <w:p w14:paraId="3CEB3FF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 Всероссийская олимпиада школьников проводится в соответствии с приказом Министерства просвещения Российской Федерации от 27 ноября 2020 г. № 678 «Об утверждении Порядка проведения всероссийской олимпиады школьников», приказами (распоряжениями) региональных органов исполнительной власти субъектов Российской Федерации, осуществляющих управление в сфере образования, локальными нормативными актами органов муниципального самоуправления, осуществляющих управление в сфере образования, и образовательных организаций. </w:t>
      </w:r>
    </w:p>
    <w:p w14:paraId="6249009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1.2. Школьный этап олимпиады проводится по заданиям, разработанным для обучающихся 5–11 классов (по русскому языку и математике – для 4–11 классов). </w:t>
      </w:r>
    </w:p>
    <w:p w14:paraId="7A2AD67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1.3. Организатором школьного этапа олимпиады является ОМСУ. </w:t>
      </w:r>
    </w:p>
    <w:p w14:paraId="215E6487"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1.4. В соответствии с Порядком организатору необходимо: </w:t>
      </w:r>
    </w:p>
    <w:p w14:paraId="3FD3AC62" w14:textId="5615E77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30 календарных дней подготовить и утвердить график проведения школьного этапа олимпиады в соответствии со сроками, установленными РОИВ;</w:t>
      </w:r>
    </w:p>
    <w:p w14:paraId="40C53BA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школьного этапа олимпиады утвердить составы организационного комитета, жюри и апелляционной комиссии по каждому общеобразовательному предмету; </w:t>
      </w:r>
    </w:p>
    <w:p w14:paraId="3D497F3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подготовить и утвердить сроки, расписание и продолжительность проведения школьного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рассмотрения апелляций участников олимпиады; </w:t>
      </w:r>
    </w:p>
    <w:p w14:paraId="1740DAD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проведения этапа по соответствующему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14:paraId="59A47B98"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даты начала школьного этапа олимпиады (путем рассылки официальных писем, публикации на официальных интернет-ресурсах) информировать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6 школьного этапа олимпиады и их родителей (законных представителей) о сроках и площадках проведения школьного этапа олимпиады по каждому общеобразовательному предмету, а также об утвержденных нормативных правовых актах, регламентирующих организацию и проведение школьного этапа олимпиады по каждому общеобразовательному предмету; </w:t>
      </w:r>
    </w:p>
    <w:p w14:paraId="5ABF943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обеспечить создание специальных условий для участников школьного этапа олимпиады с ОВЗ и детей-инвалидов, учитывающих состояние их здоровья, особенности психофизического развития с учетом требований Порядка; </w:t>
      </w:r>
    </w:p>
    <w:p w14:paraId="5C463A4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и утверждения итоговых результатов школьного этапа олимпиады с учётом внесенных изменений;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установить квоту победителей и призёров школьного этапа олимпиады; </w:t>
      </w:r>
    </w:p>
    <w:p w14:paraId="5D6DDE6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в срок до 21 календарного дня со дня последней даты проведения соревновательных туров утвердить итоговые результаты школьного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 Рекомендуется с соблюдением необходимых </w:t>
      </w:r>
      <w:r w:rsidRPr="00D578E2">
        <w:rPr>
          <w:rFonts w:ascii="Times New Roman" w:hAnsi="Times New Roman" w:cs="Times New Roman"/>
          <w:sz w:val="24"/>
          <w:szCs w:val="24"/>
        </w:rPr>
        <w:lastRenderedPageBreak/>
        <w:t xml:space="preserve">условий обеспечения информационной безопасности реализовать личный кабинет участника олимпиады в сети Интернет и обеспечить донесение необходимой информации до участника, в том числе дополнительно через сервис личного кабинета. Создание сервиса личных кабинетов целесообразно производить на региональном уровне с использованием данных существующих региональных информационных систем. </w:t>
      </w:r>
    </w:p>
    <w:p w14:paraId="68F9C06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1.5. Методическое обеспечение школьного этапа олимпиады осуществляют муниципальные предметно-методические комиссии по каждому общеобразовательному предмету, создаваемые организатором муниципального этапа олимпиады, если полномочия МПМК не переданы в соответствии с п.56 Порядка. МПМК разрабатывают олимпиадные задания для проведения школьного этапа олимпиады по соответствующему общеобразовательному предмету, а также требования к организации и проведению школьного этапа олимпиады по соответствующему общеобразовательному предмету с учетом настоящих методических рекомендаций. </w:t>
      </w:r>
    </w:p>
    <w:p w14:paraId="1F11C340" w14:textId="5BB17394"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1.6. По решению органа исполнительной власти субъекта Российской Федерации, осуществляющего управление в сфере образования, МПМК по каждому общеобразовательному предмету, по которому проводится олимпиада, могут не создаваться, а их функции выполняют соответствующие региональные предметно-методические комиссии. </w:t>
      </w:r>
    </w:p>
    <w:p w14:paraId="4498FB0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1.7. Для проведения школьного этапа олимпиады не позднее чем за 15 календарных дней до начала проведения соответствующего этапа формируется организационный 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педагогических, научно-педагогических работников, а также представители общественных и иных организаций, средств массовой информации. </w:t>
      </w:r>
    </w:p>
    <w:p w14:paraId="6FBAFCDE"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1.8. Оргкомитет олимпиады обеспечивает:</w:t>
      </w:r>
    </w:p>
    <w:p w14:paraId="239C852F"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 </w:t>
      </w:r>
    </w:p>
    <w:p w14:paraId="22C4B5CA"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дня до начала соревновательных туров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с указанием фамилии, инициалов, класса, наименования субъекта Российской Федерации, количества баллов, набранных при выполнении заданий (далее – сведения об участниках), и передает их организатору соответствующего этапа олимпиады (далее – согласия на обработку персональных данных);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начала соревновательных туров информирование участников о продолжительности выполнения олимпиадных заданий, оформлении выполненных олимпиадных работ,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 </w:t>
      </w:r>
    </w:p>
    <w:p w14:paraId="6BD53CC8"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назначение организаторов в аудитории проведения, вне аудиторий проведения и их инструктаж (включающий правила проведения олимпиады, особенности проведения туров по каждому общеобразовательному предмету, обязанности участников и организаторов); </w:t>
      </w:r>
    </w:p>
    <w:p w14:paraId="18A74527" w14:textId="6F7EBAE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кодирование (обезличивание) и декодирование олимпиадных работ участников соответствующего этапа олимпиады.</w:t>
      </w:r>
    </w:p>
    <w:p w14:paraId="08CC94F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1.9. Для проведения школьного этапа олимпиады оргкомитет разрабатывает организационно-технологическую модель проведения соответствующего этапа. </w:t>
      </w:r>
    </w:p>
    <w:p w14:paraId="30D8292A"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1.10. Организационно-технологическая модель проведения школьного этапа олимпиады должна быть утверждена РОИВ. </w:t>
      </w:r>
    </w:p>
    <w:p w14:paraId="3FE6B91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1.11. Организационно-технологическая модель проведения школьного этапа может содержать: </w:t>
      </w:r>
    </w:p>
    <w:p w14:paraId="4DBA790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туров по общеобразовательному предмету; </w:t>
      </w:r>
    </w:p>
    <w:p w14:paraId="25C60D0B"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проверки олимпиадных работ школьного этапа; </w:t>
      </w:r>
    </w:p>
    <w:p w14:paraId="23C13C5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организации процедуры анализа заданий и их решений школьного этапа; </w:t>
      </w:r>
    </w:p>
    <w:p w14:paraId="44FD41F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показа олимпиадных заданий школьного этапа; </w:t>
      </w:r>
    </w:p>
    <w:p w14:paraId="2C7D881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апелляции по результатам проверки заданий школьного этапа; </w:t>
      </w:r>
    </w:p>
    <w:p w14:paraId="4FAE30AF" w14:textId="42D97C2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подведения итогов школьного этапа. </w:t>
      </w:r>
    </w:p>
    <w:p w14:paraId="6D5CC98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1.12. В соответствии с Порядком состав жюри школьного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 </w:t>
      </w:r>
    </w:p>
    <w:p w14:paraId="685B2E9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1.13. В состав жюри входят председатель жюри и члены жюри. </w:t>
      </w:r>
    </w:p>
    <w:p w14:paraId="495000E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1.14. Жюри школьного этапа олимпиады: </w:t>
      </w:r>
    </w:p>
    <w:p w14:paraId="26D3BFCC"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оценивание выполненных олимпиадных работ;</w:t>
      </w:r>
    </w:p>
    <w:p w14:paraId="3A62916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анализ олимпиадных заданий и их решений, показ выполненных олимпиадных работ в соответствии с Порядком и оргмоделью этапа олимпиады; </w:t>
      </w:r>
    </w:p>
    <w:p w14:paraId="4AECFD1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определяет победителей и призёров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школьного этапа олимпиады, и оформляет итоговый протокол; </w:t>
      </w:r>
    </w:p>
    <w:p w14:paraId="74E8B25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школьного этапа олимпиады протокол жюри, подписанный председателем и членами жюри, по соответствующему общеобразовательному предмету с результатами олимпиады, оформленными в виде рейтинговой таблицы победителей, призёров и участников с указанием сведений об участниках, классе и набранных ими баллах по общеобразовательному предмету (далее – рейтинговая таблица); </w:t>
      </w:r>
    </w:p>
    <w:p w14:paraId="27E07609"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олимпиады аналитический отчет о результатах выполнения олимпиадных заданий, подписанный председателем жюри;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своевременно передает данные в оргкомитет для заполнения соответствующих баз данных олимпиады. </w:t>
      </w:r>
    </w:p>
    <w:p w14:paraId="1843721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1.15. Протоколы работы жюри и рейтинговые таблицы направляются в форме, определённой организатором (электронная форма, скан-копии, письменная форма и т.п.). </w:t>
      </w:r>
    </w:p>
    <w:p w14:paraId="3393ED0A"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 Порядок проведения туров школьного этапа олимпиады </w:t>
      </w:r>
    </w:p>
    <w:p w14:paraId="143710D8"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 Площадкой (площадками) проведения школьного этапа могут выступать организация (организации), определенные организатором соответствующего этапа. </w:t>
      </w:r>
    </w:p>
    <w:p w14:paraId="2429EFAC"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 Места проведения должны соответствовать санитарным нормам и требованиям Роспотребнадзора, установленным на момент проведения олимпиадных испытаний. </w:t>
      </w:r>
    </w:p>
    <w:p w14:paraId="596A4C13" w14:textId="1104E730"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2.3. Олимпиада может проводиться с использованием информационно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в случае принятия соответствующего решения организатором школьного и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14:paraId="26002A8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2.4. Для организации и проведения школьного этапа олимпиады формируется оргкомитет, непосредственно отвечающий за организацию и проведение школьного этапа. </w:t>
      </w:r>
    </w:p>
    <w:p w14:paraId="256E65E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2.5. Организатор школьного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соревновательных туров. </w:t>
      </w:r>
    </w:p>
    <w:p w14:paraId="4411860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2.6. Оргкомитет формирует составы жюри по каждому общеобразовательному предмету на данной площадке, составы апелляционных комиссий и согласовывает их с организатором школьного этапа не позднее чем за 30 календарных дней до начала олимпиады. </w:t>
      </w:r>
    </w:p>
    <w:p w14:paraId="46B4EED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2.7. Организатор школьного этапа олимпиады не позднее 10 календарных дней до начала олимпиады определяет механизм передачи заданий, бланков ответов, критериев и методики оценивания выполненных олимпиадных работ для работы жюри, входящих в комплект олимпиадных заданий. </w:t>
      </w:r>
    </w:p>
    <w:p w14:paraId="64ABAC5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2.8. Рекомендуется осуществлять передачу комплектов олимпиадных заданий в электронном (зашифрованном) либо распечатанном виде в закрытых конвертах (пакетах) в день проведения олимпиады по общеобразовательному предмету не ранее чем за 1,5 часа до начала ее проведения.</w:t>
      </w:r>
    </w:p>
    <w:p w14:paraId="4B2D75F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2.9. Лицо, получившее материалы (в электронном либо распечатанном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 </w:t>
      </w:r>
    </w:p>
    <w:p w14:paraId="66047D5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2.10. Оргкомитет школьного этапа олимпиады: </w:t>
      </w:r>
    </w:p>
    <w:p w14:paraId="658B17F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собирает у участников олимпиады согласия на обработку персональных данных; </w:t>
      </w:r>
    </w:p>
    <w:p w14:paraId="699F1C1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сроках, площадке проведения олимпиады, 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олимпиады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ОО – площадок проведения олимпиады; </w:t>
      </w:r>
    </w:p>
    <w:p w14:paraId="0C55428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выполнение требований к материально-техническому оснащению олимпиады по каждому общеобразовательному предмету; </w:t>
      </w:r>
    </w:p>
    <w:p w14:paraId="53C0C95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регистрацию участников в день проведения олимпиады по каждому общеобразовательному предмету; </w:t>
      </w:r>
    </w:p>
    <w:p w14:paraId="40CD937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тиражирование материалов в день проведения олимпиады;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назначает организаторов в аудитории проведения олимпиады по каждому общеобразовательному предмету;</w:t>
      </w:r>
    </w:p>
    <w:p w14:paraId="750549D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контроль соблюдения выполнения участниками требований Порядка, организационно-технологической модели и иных локальных актов; </w:t>
      </w:r>
    </w:p>
    <w:p w14:paraId="473305E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кодирование (обезличивание) работ участников олимпиады; </w:t>
      </w:r>
    </w:p>
    <w:p w14:paraId="6BD6978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хранение работ участников школьного этапа олимпиады в течение срока, установленного организационно-технологической моделью (но не менее 1 года с момента ее проведения); </w:t>
      </w:r>
    </w:p>
    <w:p w14:paraId="16DC591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своевременную (не позднее 3 календарных дней с момента проведения соревновательного тура) передачу обезличенных работ членам жюри для проверки; </w:t>
      </w:r>
    </w:p>
    <w:p w14:paraId="7B98D17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декодирование работ участников школьного этапа олимпиады; </w:t>
      </w:r>
    </w:p>
    <w:p w14:paraId="6A11DDD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подготовку и внесение данных в протокол предварительных результатов; </w:t>
      </w:r>
    </w:p>
    <w:p w14:paraId="5C9ECF0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результатах этапа не позднее 7 календарных дней после окончания испытаний; </w:t>
      </w:r>
    </w:p>
    <w:p w14:paraId="66FDBFB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 общеобразовательному предмету; </w:t>
      </w:r>
    </w:p>
    <w:p w14:paraId="26626BB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процедур анализа и показа выполненных олимпиадных заданий для участников олимпиады не позднее 10 дней после окончания испытаний; </w:t>
      </w:r>
    </w:p>
    <w:p w14:paraId="108F589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принимает заявления на апелляцию от участников олимпиады; </w:t>
      </w:r>
    </w:p>
    <w:p w14:paraId="0D3C311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апелляций не позднее 10 дней после окончания испытаний по общеобразовательному предмету; </w:t>
      </w:r>
    </w:p>
    <w:p w14:paraId="105A9AD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формирует итоговый протокол результатов по каждому общеобразовательному предмету; </w:t>
      </w:r>
    </w:p>
    <w:p w14:paraId="323D345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утверждает результаты по каждому общеобразовательному предмету олимпиады; </w:t>
      </w:r>
    </w:p>
    <w:p w14:paraId="4DB9BF7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передаёт протокол итоговых результатов школьного этапа олимпиады организатору в соответствии со сроками, установленными организатором муниципального этапа олимпиады. </w:t>
      </w:r>
    </w:p>
    <w:p w14:paraId="357AACF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2.11. В случаях проведения школьного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14:paraId="3B0C3E6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2.12. При проведении соревновательных туров олимпиады в период пандемии COVID-19 необходимо придерживаться следующих требований: </w:t>
      </w:r>
    </w:p>
    <w:p w14:paraId="7B49714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обязательная термометрия при входе в место проведения олимпиады. При наличии повышенной температуры или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 </w:t>
      </w:r>
    </w:p>
    <w:p w14:paraId="76802D2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рассадка участников в локациях (аудиториях, залах, рекреациях) с соблюдением дистанции не менее 1,5 метров и требований, установленных территориальными органами Роспотребнадзора; </w:t>
      </w:r>
    </w:p>
    <w:p w14:paraId="56BDE6D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обязательное наличие и использование средств индивидуальной защиты для организаторов, членов жюри и участников олимпиады. </w:t>
      </w:r>
    </w:p>
    <w:p w14:paraId="0F2ACBB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2.13. В случаях выявления у участника повышенной температуры или признаков ОРВИ он может по решению оргкомитета школьного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форме, предоставленной организатором. </w:t>
      </w:r>
    </w:p>
    <w:p w14:paraId="03BD73C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2.14.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14:paraId="42E6F07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2.15.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 </w:t>
      </w:r>
    </w:p>
    <w:p w14:paraId="69A522B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2.16. При проведении олимпиады каждому участнику должно быть предоставлено отдельное рабочее место, оборудованное с учетом требований к проведению школьного этапа олимпиады.</w:t>
      </w:r>
    </w:p>
    <w:p w14:paraId="4515D02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2.17. 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14:paraId="335B1FD0"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2.18. Во время проведения олимпиады участникам запрещается: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общаться друг с другом, свободно перемещаться по локации (аудитории, залу, участку местности), меняться местами; </w:t>
      </w:r>
    </w:p>
    <w:p w14:paraId="39948821"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в требованиях к проведению олимпиады по данному общеобразовательному предмету; </w:t>
      </w:r>
    </w:p>
    <w:p w14:paraId="3429E031" w14:textId="49E0366B"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покидать локацию без разрешения организаторов или членов оргкомитета площадки проведения олимпиады; </w:t>
      </w:r>
    </w:p>
    <w:p w14:paraId="6EC020B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2.19. В случае нарушения установленных правил участники олимпиады удаляются из аудитории,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14:paraId="3C731D2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2.20. Опоздание участников олимпиады к началу ее проведения, выход из аудитории участников по уважительной причине не дают им права на продление времени олимпиадного тура. </w:t>
      </w:r>
    </w:p>
    <w:p w14:paraId="32D8761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2.21.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14:paraId="44B06F5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2.22. В каждой аудитории, где проводятся испытания, необходимо обеспечить наличие часов. </w:t>
      </w:r>
    </w:p>
    <w:p w14:paraId="6978ECF2"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2.23. Время начала и окончания тура олимпиады фиксируется организатором в локации на информационном стенде (школьной доске). </w:t>
      </w:r>
    </w:p>
    <w:p w14:paraId="4913EEBB" w14:textId="12372AFD"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2.24.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бланках (листах) ответов других участников. </w:t>
      </w:r>
    </w:p>
    <w:p w14:paraId="310C7A8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2.25.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Российской Федерации. </w:t>
      </w:r>
    </w:p>
    <w:p w14:paraId="2AA1ECA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2.26. По прибытии на площадку проведения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 </w:t>
      </w:r>
    </w:p>
    <w:p w14:paraId="744DE6D0"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2.27. Все участники школьного этапа олимпиады обеспечиваются: </w:t>
      </w:r>
    </w:p>
    <w:p w14:paraId="737BC962"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черновиками (при необходимости); </w:t>
      </w:r>
    </w:p>
    <w:p w14:paraId="14856EB6"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заданиями, бланками ответов (по необходимости); </w:t>
      </w:r>
    </w:p>
    <w:p w14:paraId="49265185" w14:textId="6EE9A5AA"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необходимым оборудованием в соответствии с требованиями по каждому общеобразовательному предмету олимпиады. </w:t>
      </w:r>
    </w:p>
    <w:p w14:paraId="7977694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2.28. До начала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 </w:t>
      </w:r>
    </w:p>
    <w:p w14:paraId="30953FB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2.29. После заполнения титульных листов участникам выдаются задания и бланки (листы) ответов. 2.30. Задания могут выполняться участниками на бланках ответов или листах (тетради или А4), выданных организаторами. </w:t>
      </w:r>
    </w:p>
    <w:p w14:paraId="706D383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2.31. За 30 минут и за 5 минут до времени окончания выполнения заданий организаторам в локации (аудитории) необходимо сообщить участникам о времени, оставшемся до завершения выполнения заданий. </w:t>
      </w:r>
    </w:p>
    <w:p w14:paraId="3072226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2.32.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w:t>
      </w:r>
    </w:p>
    <w:p w14:paraId="32231AA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2.33. 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14:paraId="33995E1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2.34. Кодирование работ осуществляется представителями оргкомитета после выполнения олимпиадных заданий всеми участниками олимпиады. </w:t>
      </w:r>
    </w:p>
    <w:p w14:paraId="17DAB46E"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2.35. Работы участников олимпиады не подлежат декодированию до окончания проверки всех работ участников. </w:t>
      </w:r>
    </w:p>
    <w:p w14:paraId="0F81EFE2" w14:textId="5DF4EAA5"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2.36.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 </w:t>
      </w:r>
    </w:p>
    <w:p w14:paraId="7D0AD27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2.37. Участники олимпиады, досрочно завершившие выполнение олимпиадных заданий и покинувшие аудиторию, не имеют права вернуться в локацию проведения для выполнения заданий или внесения исправлений в бланки ответов. </w:t>
      </w:r>
    </w:p>
    <w:p w14:paraId="500B5370" w14:textId="5D8CC913"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 Порядок проверки олимпиадных работ школьного этапа олимпиады </w:t>
      </w:r>
    </w:p>
    <w:p w14:paraId="32404207"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3.1. Состав жюри олимпиады формируется из числа педагогических, научно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w:t>
      </w:r>
    </w:p>
    <w:p w14:paraId="01D9C219" w14:textId="497F4328"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3.2. Число членов жюри школьного этапа олимпиады по каждому общеобразовательному предмету составляет не менее 5 человек. </w:t>
      </w:r>
    </w:p>
    <w:p w14:paraId="5954837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3.3.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14:paraId="2290E03E"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3.4. Кодированные работы участников олимпиады передаются жюри школьного этапа олимпиады. </w:t>
      </w:r>
    </w:p>
    <w:p w14:paraId="5A92F560" w14:textId="6631E0FB"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3.5. 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 разработанными МПМК (РПМК). </w:t>
      </w:r>
    </w:p>
    <w:p w14:paraId="6F9BAF22"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3.6. Жюри не проверяет и не оценивает работы, выполненные на листах, помеченных как черновик. </w:t>
      </w:r>
    </w:p>
    <w:p w14:paraId="67047DF8" w14:textId="2AF762F2"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3.7. Проверку выполненных олимпиадных работ участников олимпиады рекомендуется проводить не менее чем двумя членами жюри. </w:t>
      </w:r>
    </w:p>
    <w:p w14:paraId="60B0A69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3.8.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14:paraId="4E5209C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3.9. После проверки всех выполненных олимпиадных работ участников олимпиады жюри составляет протокол результатов (в протоколе фиксируется количество баллов по каждому заданию, а также общая сумма баллов участника) и передаёт бланки (листы) ответов в оргкомитет для декодирования. </w:t>
      </w:r>
    </w:p>
    <w:p w14:paraId="18E88BD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3.10. После проведения процедуры декодирования результаты участников (в виде рейтинговой таблицы) размещаются на информационном стенде ОО – площадки проведения школьного этапа олимпиады, а также на информационном ресурсе организатора в сети Интернет. </w:t>
      </w:r>
    </w:p>
    <w:p w14:paraId="0CAC24F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3.11. По итогам проверки выполненных олимпиадных работ участников олимпиады, а также проведения процедуры апелляции организатору соответствующего этапа направляется аналитический отчёт о результатах выполнения олимпиадных заданий, подписанный председателем жюри. </w:t>
      </w:r>
    </w:p>
    <w:p w14:paraId="6B20743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3.12. После проведения процедуры апелляции жюри олимпиады вносятся изменения в рейтинговую таблицу результатов участников олимпиады. </w:t>
      </w:r>
    </w:p>
    <w:p w14:paraId="4B320F9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3.13. Итоговый протокол подписывается председателем жюри и утверждается организатором олимпиады с последующим размещением его на информационном стенде ОО – площадки проведения, а также публикацией на информационном ресурсе организатора. </w:t>
      </w:r>
    </w:p>
    <w:p w14:paraId="665A72F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3.14.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14:paraId="05EA829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 Порядок проведения процедуры анализа, показа и апелляции по результатам проверки заданий школьного этапа олимпиады </w:t>
      </w:r>
    </w:p>
    <w:p w14:paraId="749F357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 Анализ заданий и их решений олимпиады проходит в сроки, уставленные оргкомитетом соответствующего этапа, но не позднее чем 7 календарных дней после окончания олимпиады. </w:t>
      </w:r>
    </w:p>
    <w:p w14:paraId="1D66DD94" w14:textId="429AA7A8"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 </w:t>
      </w:r>
    </w:p>
    <w:p w14:paraId="0FF4689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 Анализ заданий и их решений осуществляют члены жюри школьного этапа олимпиады. </w:t>
      </w:r>
    </w:p>
    <w:p w14:paraId="309472EC"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w:t>
      </w:r>
    </w:p>
    <w:p w14:paraId="569BD0AC" w14:textId="421EBF0F"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 </w:t>
      </w:r>
    </w:p>
    <w:p w14:paraId="78B194A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 </w:t>
      </w:r>
    </w:p>
    <w:p w14:paraId="6E853DC7" w14:textId="089FE219"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4.7. Показ работ осуществляется в сроки, уставленные оргкомитетом, но не позднее чем семь календарных дней после окончания олимпиады. </w:t>
      </w:r>
    </w:p>
    <w:p w14:paraId="5D67287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4.8. Показ осуществляется после проведения процедуры анализа решений заданий школьного этапа олимпиады. </w:t>
      </w:r>
    </w:p>
    <w:p w14:paraId="029D481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w:t>
      </w:r>
    </w:p>
    <w:p w14:paraId="2BABB1A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w:t>
      </w:r>
    </w:p>
    <w:p w14:paraId="13D0BD2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4.11. Присутствующим лицам во время показа запрещено выносить олимпиадные работы участников олимпиады из локации (аудитории), выполнять её фото- и видеофиксацию, делать на олимпиадной работе какие-либо пометки. </w:t>
      </w:r>
    </w:p>
    <w:p w14:paraId="42B134F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 </w:t>
      </w:r>
    </w:p>
    <w:p w14:paraId="0F12ECA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4.13. Во время показа выполненных олимпиадных работ жюри не вправе изменять баллы, выставленные при проверке олимпиадных заданий. </w:t>
      </w:r>
    </w:p>
    <w:p w14:paraId="08234D28" w14:textId="16E84FB4"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но не позднее двух рабочих дней после проведения процедуры анализа и показа работ участников. </w:t>
      </w:r>
    </w:p>
    <w:p w14:paraId="1FBCE76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w:t>
      </w:r>
      <w:r w:rsidRPr="00D578E2">
        <w:rPr>
          <w:rFonts w:ascii="Times New Roman" w:hAnsi="Times New Roman" w:cs="Times New Roman"/>
          <w:sz w:val="24"/>
          <w:szCs w:val="24"/>
        </w:rPr>
        <w:lastRenderedPageBreak/>
        <w:t xml:space="preserve">должен обеспечить все необходимые условия для качественного и объективного проведения данной процедуры. </w:t>
      </w:r>
    </w:p>
    <w:p w14:paraId="71BC651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4.16. 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случае проведения апелляции с использованием информационно-коммуникационных технологий форму подачи заявления на апелляцию определяет оргкомитет. </w:t>
      </w:r>
    </w:p>
    <w:p w14:paraId="36AB2C0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w:t>
      </w:r>
    </w:p>
    <w:p w14:paraId="1D42116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 </w:t>
      </w:r>
    </w:p>
    <w:p w14:paraId="00AEA4D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4.19. Рассмотрение апелляции проводится в присутствии участника олимпиады, если он в своем заявлении не просит рассмотреть её без его участия. </w:t>
      </w:r>
    </w:p>
    <w:p w14:paraId="012ED0B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 </w:t>
      </w:r>
    </w:p>
    <w:p w14:paraId="383247C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4.21. Апелляционная комиссия до начала рассмотрения апелляции запрашивает у участника документ, удостоверяющий личность (паспорт), либо свидетельство о рождении (для участников, не достигших 14-летнего возраста). </w:t>
      </w:r>
    </w:p>
    <w:p w14:paraId="28583FB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14:paraId="252A70B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4.23. На заседании апелляционной комиссии рассматривается оценивание только тех заданий, которые указаны в заявлении участника. </w:t>
      </w:r>
    </w:p>
    <w:p w14:paraId="144376A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4.24. Решения апелляционной комиссии принимаются простым большинством голосов от списочного состава апелляционной комиссии. </w:t>
      </w:r>
    </w:p>
    <w:p w14:paraId="45808A7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4.25. В случае равенства голосов председатель комиссии имеет право решающего голоса. </w:t>
      </w:r>
    </w:p>
    <w:p w14:paraId="0E18220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4.26. Для рассмотрения апелляции членам апелляционной комиссии предоставляются либо копии, либо оригинал проверенной жюри олимпиадной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 </w:t>
      </w:r>
    </w:p>
    <w:p w14:paraId="148B2E4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14:paraId="0F3CC89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4.28. В случае неявки на процедуру очного рассмотрения апелляции без объяснения причин участника олимпиады, не просившего о рассмотрении апелляции без его участия, рассмотрение апелляции по существу не проводится. </w:t>
      </w:r>
    </w:p>
    <w:p w14:paraId="041E164C"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4.29. Время работы апелляционной комиссии регламентируется организационно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технологической моделью соответствующего этапа, а также спецификой каждого общеобразовательного предмета. </w:t>
      </w:r>
    </w:p>
    <w:p w14:paraId="159EC494" w14:textId="6EE5E20E"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4.30. Апелляционная комиссия может принять следующие решения:</w:t>
      </w:r>
    </w:p>
    <w:p w14:paraId="11A3304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отклонить апелляцию, сохранив количество баллов; </w:t>
      </w:r>
    </w:p>
    <w:p w14:paraId="7D376A1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понижением количества баллов; </w:t>
      </w:r>
    </w:p>
    <w:p w14:paraId="2A454061" w14:textId="3C7F5D9F"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повышением количества баллов. </w:t>
      </w:r>
    </w:p>
    <w:p w14:paraId="27E74A2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4.31. Апелляционная комиссия по итогам проведения апелляции информирует участников олимпиады о принятом решении. </w:t>
      </w:r>
    </w:p>
    <w:p w14:paraId="56EE03B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4.32. Решение апелляционной комиссии является окончательным. </w:t>
      </w:r>
    </w:p>
    <w:p w14:paraId="08B71AB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4.33. Решения апелляционной комиссии оформляются протоколами по установленной организатором форме. </w:t>
      </w:r>
    </w:p>
    <w:p w14:paraId="78ED39E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 </w:t>
      </w:r>
    </w:p>
    <w:p w14:paraId="2995D919"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 Порядок подведения итогов школьного этапа олимпиады </w:t>
      </w:r>
    </w:p>
    <w:p w14:paraId="106564C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5.1. 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 </w:t>
      </w:r>
    </w:p>
    <w:p w14:paraId="48EE526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5.2. В случаях отсутствия апелляций председатель жюри подводит итоги по протоколу предварительных результатов. </w:t>
      </w:r>
    </w:p>
    <w:p w14:paraId="76214B6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5.3. В случае если факт нарушения участником олимпиады становится известен представителям организатора после окончания школьного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 </w:t>
      </w:r>
    </w:p>
    <w:p w14:paraId="55A0D5A8" w14:textId="33B06F15"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школьного этапа олимпиады должны быть внесены соответствующие изменения. </w:t>
      </w:r>
    </w:p>
    <w:p w14:paraId="01FD159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5.5. Организатор олимпиады в срок до 14 календарных дней с момента окончания проведения олимпиады должен утвердить итоговые результаты школьного этапа по каждому общеобразовательному предмету. </w:t>
      </w:r>
    </w:p>
    <w:p w14:paraId="298874DE" w14:textId="6531A6A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5.6. Итоговые результаты необходимо опубликовать на официальных ресурсах организатора и площадок проведения.</w:t>
      </w:r>
    </w:p>
    <w:p w14:paraId="3CD35759" w14:textId="12CAB36C" w:rsidR="008B2137" w:rsidRPr="00D578E2" w:rsidRDefault="008B2137" w:rsidP="008034E2">
      <w:pPr>
        <w:spacing w:after="0" w:line="240" w:lineRule="auto"/>
        <w:jc w:val="both"/>
        <w:rPr>
          <w:rFonts w:ascii="Times New Roman" w:hAnsi="Times New Roman" w:cs="Times New Roman"/>
          <w:sz w:val="24"/>
          <w:szCs w:val="24"/>
        </w:rPr>
      </w:pPr>
    </w:p>
    <w:p w14:paraId="0551F1A8" w14:textId="63017DAF" w:rsidR="008B2137" w:rsidRPr="00D578E2" w:rsidRDefault="008B2137" w:rsidP="00D578E2">
      <w:pPr>
        <w:spacing w:after="0" w:line="240" w:lineRule="auto"/>
        <w:jc w:val="center"/>
        <w:rPr>
          <w:rFonts w:ascii="Times New Roman" w:hAnsi="Times New Roman" w:cs="Times New Roman"/>
          <w:b/>
          <w:bCs/>
          <w:sz w:val="24"/>
          <w:szCs w:val="24"/>
        </w:rPr>
      </w:pPr>
      <w:r w:rsidRPr="00B44D5D">
        <w:rPr>
          <w:rFonts w:ascii="Times New Roman" w:hAnsi="Times New Roman" w:cs="Times New Roman"/>
          <w:b/>
          <w:bCs/>
          <w:sz w:val="24"/>
          <w:szCs w:val="24"/>
          <w:highlight w:val="yellow"/>
        </w:rPr>
        <w:t>РАЗДЕЛ 2. Организация муниципального этапа всероссийской олимпиады школьников по русскому языку</w:t>
      </w:r>
      <w:bookmarkStart w:id="0" w:name="_GoBack"/>
      <w:bookmarkEnd w:id="0"/>
    </w:p>
    <w:p w14:paraId="5F2C604A"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Общие положения </w:t>
      </w:r>
    </w:p>
    <w:p w14:paraId="1CB96050"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 Муниципальный этап олимпиады проводится по заданиям, разработанным для 7–11 классов. </w:t>
      </w:r>
    </w:p>
    <w:p w14:paraId="2985AEB3"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1.2. Организатором муниципального этапа олимпиады является ОМСУ. </w:t>
      </w:r>
    </w:p>
    <w:p w14:paraId="397795E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1.3. В соответствии с Порядком организатору необходимо: </w:t>
      </w:r>
    </w:p>
    <w:p w14:paraId="48D8203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14:paraId="58BD70A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w:t>
      </w:r>
    </w:p>
    <w:p w14:paraId="19C1580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14:paraId="3E46345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w:t>
      </w:r>
      <w:r w:rsidRPr="00D578E2">
        <w:rPr>
          <w:rFonts w:ascii="Times New Roman" w:hAnsi="Times New Roman" w:cs="Times New Roman"/>
          <w:sz w:val="24"/>
          <w:szCs w:val="24"/>
        </w:rPr>
        <w:lastRenderedPageBreak/>
        <w:t xml:space="preserve">олимпиадных заданий; выдачи критериев и методики оценивания выполненных олимпиадных работ; </w:t>
      </w:r>
    </w:p>
    <w:p w14:paraId="3DF0146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w:t>
      </w:r>
      <w:r w:rsidR="00DD7D99">
        <w:rPr>
          <w:rFonts w:ascii="Times New Roman" w:hAnsi="Times New Roman" w:cs="Times New Roman"/>
          <w:sz w:val="24"/>
          <w:szCs w:val="24"/>
        </w:rPr>
        <w:t>-</w:t>
      </w:r>
      <w:r w:rsidRPr="00D578E2">
        <w:rPr>
          <w:rFonts w:ascii="Times New Roman" w:hAnsi="Times New Roman" w:cs="Times New Roman"/>
          <w:sz w:val="24"/>
          <w:szCs w:val="24"/>
        </w:rPr>
        <w:t>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14:paraId="1FD6EF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 </w:t>
      </w:r>
    </w:p>
    <w:p w14:paraId="037EAF3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установить квоту победителей и призеров муниципального этапа олимпиады; </w:t>
      </w:r>
    </w:p>
    <w:p w14:paraId="748F115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 </w:t>
      </w:r>
    </w:p>
    <w:p w14:paraId="3BB7A20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награждение победителей и призёров муниципального этапа олимпиады; </w:t>
      </w:r>
    </w:p>
    <w:p w14:paraId="29A27E9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 </w:t>
      </w:r>
    </w:p>
    <w:p w14:paraId="0A06311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 </w:t>
      </w:r>
    </w:p>
    <w:p w14:paraId="6F2E600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 </w:t>
      </w:r>
    </w:p>
    <w:p w14:paraId="5557006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 </w:t>
      </w:r>
    </w:p>
    <w:p w14:paraId="40EA8FC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1.5. Для проведения муниципального этапа олимпиады не позднее чем за 15 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14:paraId="415502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1.6. Оргкомитет олимпиады обеспечивает:</w:t>
      </w:r>
    </w:p>
    <w:p w14:paraId="4010DF8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 </w:t>
      </w:r>
    </w:p>
    <w:p w14:paraId="02E1C13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w:t>
      </w:r>
      <w:r w:rsidRPr="00D578E2">
        <w:rPr>
          <w:rFonts w:ascii="Times New Roman" w:hAnsi="Times New Roman" w:cs="Times New Roman"/>
          <w:sz w:val="24"/>
          <w:szCs w:val="24"/>
        </w:rPr>
        <w:lastRenderedPageBreak/>
        <w:t xml:space="preserve">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 </w:t>
      </w:r>
    </w:p>
    <w:p w14:paraId="6FF772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 </w:t>
      </w:r>
    </w:p>
    <w:p w14:paraId="1CC5D89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кодирование (обезличивание) и декодирование олимпиадных работ участников соответствующего этапа олимпиады. </w:t>
      </w:r>
    </w:p>
    <w:p w14:paraId="20E9228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1.7. Для проведения муниципального этапа олимпиады оргкомитет разрабатывает организационно-технологическую модель проведения соответствующего этапа. </w:t>
      </w:r>
    </w:p>
    <w:p w14:paraId="141681E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1.8. Оргмодель муниципального этапа олимпиады должна быть утверждена РОИВ. </w:t>
      </w:r>
    </w:p>
    <w:p w14:paraId="40F0942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1.9. Оргмодель муниципального этапа олимпиады может содержать: </w:t>
      </w:r>
    </w:p>
    <w:p w14:paraId="52FB041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туров по общеобразовательному предмету; </w:t>
      </w:r>
    </w:p>
    <w:p w14:paraId="54909EF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проверки олимпиадных работ муниципального этапа; </w:t>
      </w:r>
    </w:p>
    <w:p w14:paraId="5A74903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разбора заданий и их решений муниципального этапа;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показа олимпиадных заданий муниципального этапа; </w:t>
      </w:r>
    </w:p>
    <w:p w14:paraId="2696625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апелляции по результатам проверки заданий муниципального этапа;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подведения итогов муниципального этапа. </w:t>
      </w:r>
    </w:p>
    <w:p w14:paraId="758DCAF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 </w:t>
      </w:r>
    </w:p>
    <w:p w14:paraId="7C98BDD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1.11. В состав жюри входят председатель жюри и члены жюри. </w:t>
      </w:r>
    </w:p>
    <w:p w14:paraId="20BFEF8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 </w:t>
      </w:r>
    </w:p>
    <w:p w14:paraId="27F51DA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1.13. Жюри муниципального этапа олимпиады: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оценивание выполненных олимпиадных работ; </w:t>
      </w:r>
    </w:p>
    <w:p w14:paraId="0177D94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анализ олимпиадных заданий и их решений, показ выполненных олимпиадных работ в соответствии с Порядком и оргмоделью этапа олимпиады; </w:t>
      </w:r>
    </w:p>
    <w:p w14:paraId="4A80804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 </w:t>
      </w:r>
    </w:p>
    <w:p w14:paraId="310C3F2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 </w:t>
      </w:r>
    </w:p>
    <w:p w14:paraId="3E964DC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аналитический отчёт о результатах выполнения олимпиадных заданий, подписанный председателем жюри; </w:t>
      </w:r>
    </w:p>
    <w:p w14:paraId="51F4D9C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своевременно передает данные в оргкомитет для заполнения соответствующих баз данных олимпиады. </w:t>
      </w:r>
    </w:p>
    <w:p w14:paraId="3E0FFE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1.14. Протоколы работы жюри и рейтинговые таблицы направляются по форме, определённой организатором (электронная форма, скан-копии, письменная форма и т.п.). </w:t>
      </w:r>
    </w:p>
    <w:p w14:paraId="1027AD2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 Порядок проведения туров муниципального этапа олимпиады </w:t>
      </w:r>
    </w:p>
    <w:p w14:paraId="5D0B3E8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 Площадки проведения муниципального этапа олимпиады по каждому общеобразовательному предмету определяются организатором </w:t>
      </w:r>
    </w:p>
    <w:p w14:paraId="2270646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 Места проведения соревновательных туров должны соответствовать нормам Роспотребнадзора, установленным на момент проведения олимпиадных испытаний. </w:t>
      </w:r>
    </w:p>
    <w:p w14:paraId="1F2FCC58" w14:textId="48236A03"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2.3. Олимпиада может проводиться с использованием информационно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в случаях: </w:t>
      </w:r>
    </w:p>
    <w:p w14:paraId="495CFB1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решения организатора об изменении формы проведения; </w:t>
      </w:r>
    </w:p>
    <w:p w14:paraId="0152FA5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 </w:t>
      </w:r>
    </w:p>
    <w:p w14:paraId="61F6C96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 </w:t>
      </w:r>
    </w:p>
    <w:p w14:paraId="279EAF0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2.5. Координатором на площадке проведения олимпиады может быть представитель организации, на базе которой проходит муниципальный этап олимпиады. </w:t>
      </w:r>
    </w:p>
    <w:p w14:paraId="2FA68E6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 </w:t>
      </w:r>
    </w:p>
    <w:p w14:paraId="1C5E6A96" w14:textId="47BFFC30"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2.7. РОИВ совместно с организатором муниципального этапа олимпиады не позднее 10 календарных дней до начала соответствующего</w:t>
      </w:r>
      <w:r w:rsidR="008D1818">
        <w:rPr>
          <w:rFonts w:ascii="Times New Roman" w:hAnsi="Times New Roman" w:cs="Times New Roman"/>
          <w:sz w:val="24"/>
          <w:szCs w:val="24"/>
        </w:rPr>
        <w:t xml:space="preserve"> </w:t>
      </w:r>
      <w:r w:rsidRPr="00D578E2">
        <w:rPr>
          <w:rFonts w:ascii="Times New Roman" w:hAnsi="Times New Roman" w:cs="Times New Roman"/>
          <w:sz w:val="24"/>
          <w:szCs w:val="24"/>
        </w:rPr>
        <w:t xml:space="preserve">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 </w:t>
      </w:r>
    </w:p>
    <w:p w14:paraId="4204780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2.8. Рекомендуется осуществлять передачу комплектов олимпиадных заданий в зашифрованном (упакованном) виде. </w:t>
      </w:r>
    </w:p>
    <w:p w14:paraId="07664EE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 </w:t>
      </w:r>
    </w:p>
    <w:p w14:paraId="637E9D8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2.10. Оргкомитет муниципального этапа олимпиады: </w:t>
      </w:r>
    </w:p>
    <w:p w14:paraId="29668D0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сроках, площадках проведения олимпиады, 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14:paraId="6BD26E4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выполнение требований к материально-техническому оснащению олимпиады по каждому общеобразовательному предмету; </w:t>
      </w:r>
    </w:p>
    <w:p w14:paraId="1456AB1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регистрацию участников в день проведения олимпиады; </w:t>
      </w:r>
    </w:p>
    <w:p w14:paraId="37C8E9B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тиражирование материалов в день проведения олимпиады; </w:t>
      </w:r>
    </w:p>
    <w:p w14:paraId="721DA72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назначает организаторов в аудитории проведения олимпиады по каждому общеобразовательному предмету; </w:t>
      </w:r>
    </w:p>
    <w:p w14:paraId="11A9A0B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контроль за соблюдением участниками требований Порядка и локальных актов, касающихся проведения олимпиады; </w:t>
      </w:r>
    </w:p>
    <w:p w14:paraId="44AD734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кодирование (обезличивание) работ участников; </w:t>
      </w:r>
    </w:p>
    <w:p w14:paraId="32133D6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 </w:t>
      </w:r>
    </w:p>
    <w:p w14:paraId="3880B61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своевременную (не позднее трех календарных дней) передачу обезличенных работ членам жюри для проверки; </w:t>
      </w:r>
    </w:p>
    <w:p w14:paraId="32DBAC5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декодирование работ участников муниципального этапа олимпиады; </w:t>
      </w:r>
    </w:p>
    <w:p w14:paraId="459A77C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подготовку и внесение данных в протокол предварительных результатов; </w:t>
      </w:r>
    </w:p>
    <w:p w14:paraId="31661C1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 общеобразовательному предмету; </w:t>
      </w:r>
    </w:p>
    <w:p w14:paraId="512A12D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процедур анализа и показа выполненных олимпиадных заданий для участников олимпиады не позднее 10 дней после окончания испытаний; </w:t>
      </w:r>
    </w:p>
    <w:p w14:paraId="5EA84FC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принимает заявления от участников олимпиады; </w:t>
      </w:r>
    </w:p>
    <w:p w14:paraId="598FB3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апелляций не позднее 10 дней после окончания испытаний по общеобразовательному предмету; </w:t>
      </w:r>
    </w:p>
    <w:p w14:paraId="0804033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формирует итоговый протокол результатов по каждому общеобразовательному предмету;</w:t>
      </w:r>
    </w:p>
    <w:p w14:paraId="1A7EB9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утверждает результаты олимпиады по каждому общеобразовательному предмету; </w:t>
      </w:r>
    </w:p>
    <w:p w14:paraId="0B90061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 </w:t>
      </w:r>
    </w:p>
    <w:p w14:paraId="3DEA406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14:paraId="058220D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2.12. При проведении соревновательных туров олимпиады в период пандемии COVID-19 необходимо придерживаться следующих требований: </w:t>
      </w:r>
    </w:p>
    <w:p w14:paraId="3179C88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p>
    <w:p w14:paraId="000424E7"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 </w:t>
      </w:r>
    </w:p>
    <w:p w14:paraId="50C893F9" w14:textId="2B3A8B70"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обязательное наличие и использование средств индивидуальной защиты для организаторов, членов жюри и участников олимпиады. </w:t>
      </w:r>
    </w:p>
    <w:p w14:paraId="1EFFD1B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 </w:t>
      </w:r>
    </w:p>
    <w:p w14:paraId="28E48C0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2.14. К участию в муниципальном этапе олимпиады по каждому общеобразовательному предмету допускаются: </w:t>
      </w:r>
    </w:p>
    <w:p w14:paraId="5AACBC6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 </w:t>
      </w:r>
    </w:p>
    <w:p w14:paraId="0F1E02C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 </w:t>
      </w:r>
    </w:p>
    <w:p w14:paraId="70B1A3A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14:paraId="3F6960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 </w:t>
      </w:r>
    </w:p>
    <w:p w14:paraId="2A96C62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 </w:t>
      </w:r>
    </w:p>
    <w:p w14:paraId="07E8C12D" w14:textId="3355A3C3"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2.18. 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14:paraId="5AD51F3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2.19. Во время проведения олимпиады участникам запрещается: </w:t>
      </w:r>
    </w:p>
    <w:p w14:paraId="6753CA6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общаться друг с другом, свободно перемещаться по локации (аудитории, залу, участку местности), меняться местами; </w:t>
      </w:r>
    </w:p>
    <w:p w14:paraId="697B23B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 </w:t>
      </w:r>
    </w:p>
    <w:p w14:paraId="058E8E5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покидать локацию (аудиторию) без разрешения организаторов или членов оргкомитета.</w:t>
      </w:r>
    </w:p>
    <w:p w14:paraId="007E34F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14:paraId="60DC245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2.21. Опоздание участников олимпиады и выход из локации (аудитории) по уважительной причине не дает им права на продление времени олимпиадного тура. </w:t>
      </w:r>
    </w:p>
    <w:p w14:paraId="5C8DDD7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14:paraId="70B7893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2.23. В каждой аудитории, где проводятся испытания, необходимо наличие часов. </w:t>
      </w:r>
    </w:p>
    <w:p w14:paraId="62FF5BD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2.24. Время начала и окончания олимпиадного тура фиксируется организатором в локации на информационном стенде (школьной доске). </w:t>
      </w:r>
    </w:p>
    <w:p w14:paraId="5AF8A00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 </w:t>
      </w:r>
    </w:p>
    <w:p w14:paraId="5C9B988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РФ. </w:t>
      </w:r>
    </w:p>
    <w:p w14:paraId="46070F3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 </w:t>
      </w:r>
    </w:p>
    <w:p w14:paraId="619BD54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2.28. Все участники муниципального этапа олимпиады обеспечиваются: </w:t>
      </w:r>
    </w:p>
    <w:p w14:paraId="774FD3E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черновиками (при необходимости); </w:t>
      </w:r>
    </w:p>
    <w:p w14:paraId="146D376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заданиями, бланками (листами) ответов; </w:t>
      </w:r>
    </w:p>
    <w:p w14:paraId="6D579CC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необходимым оборудованием в соответствии с требованиями по каждому общеобразовательному предмету олимпиады. </w:t>
      </w:r>
    </w:p>
    <w:p w14:paraId="56D7622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 </w:t>
      </w:r>
    </w:p>
    <w:p w14:paraId="7E9303C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2.30. После заполнения титульных листов участникам олимпиады выдаются задания и бланки (листы) ответов. </w:t>
      </w:r>
    </w:p>
    <w:p w14:paraId="1693F28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2.31. Задания могут выполняться участниками олимпиады на бланках ответов или листах (тетради или А4), выданных организаторами. </w:t>
      </w:r>
    </w:p>
    <w:p w14:paraId="6B669DE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2.32. За 30 минут и за 5 минут до времени окончания выполнения заданий организаторам в локации (аудитории) необходимо сообщить участникам олимпиады о времени, оставшемся до завершения выполнения заданий. </w:t>
      </w:r>
    </w:p>
    <w:p w14:paraId="2AE631F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 </w:t>
      </w:r>
    </w:p>
    <w:p w14:paraId="274D2A8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2.34. 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14:paraId="6316FFA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2.35. Кодирование работ осуществляется членами оргкомитета после выполнения олимпиадных испытаний всеми участниками олимпиады. </w:t>
      </w:r>
    </w:p>
    <w:p w14:paraId="2D2F65B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2.36. Работы участников олимпиады не подлежат декодированию до окончания проверки всех работ по общеобразовательному предмету. </w:t>
      </w:r>
    </w:p>
    <w:p w14:paraId="6068851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 </w:t>
      </w:r>
    </w:p>
    <w:p w14:paraId="22A0CEE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 </w:t>
      </w:r>
    </w:p>
    <w:p w14:paraId="4ED5320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 Порядок проверки олимпиадных работ муниципального этапа олимпиады </w:t>
      </w:r>
    </w:p>
    <w:p w14:paraId="723070F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 Число членов жюри муниципального этапов олимпиады по каждому общеобразовательному предмету составляет не менее пяти человек. </w:t>
      </w:r>
    </w:p>
    <w:p w14:paraId="651257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14:paraId="4F3C1D2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3.3. Кодированные работы участников олимпиады передаются жюри муниципального этапа олимпиады. </w:t>
      </w:r>
    </w:p>
    <w:p w14:paraId="607AF5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 </w:t>
      </w:r>
    </w:p>
    <w:p w14:paraId="533FA8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3.5. Жюри не проверяет и не оценивает работы, выполненные на листах, помеченных как «Черновик». </w:t>
      </w:r>
    </w:p>
    <w:p w14:paraId="3A6C37C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3.6. Проверку выполненных олимпиадных работ участников рекомендуется проводить не менее чем двумя членами жюри. </w:t>
      </w:r>
    </w:p>
    <w:p w14:paraId="1ED450A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14:paraId="67C118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 </w:t>
      </w:r>
    </w:p>
    <w:p w14:paraId="4E23E60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14:paraId="727B265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3.10. 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 подписанный председателем жюри. </w:t>
      </w:r>
    </w:p>
    <w:p w14:paraId="5B0B87A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3.11. После проведения процедуры апелляции жюри олимпиады в рейтинговую таблицу вносятся изменения результатов участников олимпиады. </w:t>
      </w:r>
    </w:p>
    <w:p w14:paraId="0D76D4E7" w14:textId="63D1269B"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14:paraId="7869EF6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14:paraId="6B1ADE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 </w:t>
      </w:r>
    </w:p>
    <w:p w14:paraId="5D2AAEC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3.15. Порядок проведения перепроверки выполненных заданий муниципального этапа олимпиады определяет организатор регионального этапа олимпиады. </w:t>
      </w:r>
    </w:p>
    <w:p w14:paraId="3C23CFF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 Порядок проведения процедуры анализа, показа и апелляции по результатам проверки заданий муниципального этапа олимпиады </w:t>
      </w:r>
    </w:p>
    <w:p w14:paraId="1381B3E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 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 4.3. Анализ заданий и их решений осуществляют члены жюри муниципального этапа олимпиады. </w:t>
      </w:r>
    </w:p>
    <w:p w14:paraId="2653A70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 </w:t>
      </w:r>
    </w:p>
    <w:p w14:paraId="0BA58A0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 </w:t>
      </w:r>
    </w:p>
    <w:p w14:paraId="246B6C8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 </w:t>
      </w:r>
    </w:p>
    <w:p w14:paraId="3D40CDB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4.7. Показ работ осуществляется в сроки, уставленные оргкомитетом, но не позднее чем семь календарных дней после окончания олимпиады. </w:t>
      </w:r>
    </w:p>
    <w:p w14:paraId="34DF747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4.8. Показ осуществляется после проведения процедуры анализа решений заданий муниципального этапа олимпиады. </w:t>
      </w:r>
    </w:p>
    <w:p w14:paraId="6D761B1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w:t>
      </w:r>
    </w:p>
    <w:p w14:paraId="198C56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 </w:t>
      </w:r>
    </w:p>
    <w:p w14:paraId="00C121B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4.11. Присутствующим лицам, во время показа запрещено выносить работы участников олимпиады из локации (аудитории), выполнять её фото- и видеофиксацию, делать на олимпиадной работе какие-либо пометки. </w:t>
      </w:r>
    </w:p>
    <w:p w14:paraId="3196AE4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 </w:t>
      </w:r>
    </w:p>
    <w:p w14:paraId="0FF354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4.13. Во время показа выполненных олимпиадных работ жюри не вправе изменять баллы, выставленные при проверке олимпиадных заданий. </w:t>
      </w:r>
    </w:p>
    <w:p w14:paraId="469EF89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w:t>
      </w:r>
      <w:r w:rsidRPr="00D578E2">
        <w:rPr>
          <w:rFonts w:ascii="Times New Roman" w:hAnsi="Times New Roman" w:cs="Times New Roman"/>
          <w:sz w:val="24"/>
          <w:szCs w:val="24"/>
        </w:rPr>
        <w:lastRenderedPageBreak/>
        <w:t xml:space="preserve">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 </w:t>
      </w:r>
    </w:p>
    <w:p w14:paraId="10B9A3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 данной процедуры. </w:t>
      </w:r>
    </w:p>
    <w:p w14:paraId="363B1F5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4.16.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форму подачи заявления на апелляцию определяет оргкомитет. </w:t>
      </w:r>
    </w:p>
    <w:p w14:paraId="6D175A1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w:t>
      </w:r>
    </w:p>
    <w:p w14:paraId="2E362C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 </w:t>
      </w:r>
    </w:p>
    <w:p w14:paraId="14AC0A3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4.19. Рассмотрение апелляции проводится в присутствии участника олимпиады, если он в своем заявлении не просит рассмотреть её без его участия. </w:t>
      </w:r>
    </w:p>
    <w:p w14:paraId="27E8ED3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 </w:t>
      </w:r>
    </w:p>
    <w:p w14:paraId="2E8BAE7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 </w:t>
      </w:r>
    </w:p>
    <w:p w14:paraId="03C60D6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14:paraId="653E436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4.23. На заседании апелляционной комиссии рассматривается оценивание только тех заданий, которые указаны в заявлении на апелляцию. </w:t>
      </w:r>
    </w:p>
    <w:p w14:paraId="1B9DBDD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4.24. Решения апелляционной комиссии принимаются простым большинством голосов от списочного состава апелляционной комиссии. </w:t>
      </w:r>
    </w:p>
    <w:p w14:paraId="63FF923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4.25. В случае равенства голосов председатель комиссии имеет право решающего голоса. 4.26. Для рассмотрения апелляции членам апелляционной комиссии могут 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 </w:t>
      </w:r>
    </w:p>
    <w:p w14:paraId="1B38E0E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14:paraId="73D1FA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14:paraId="2E60D17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4.29. Время работы апелляционной комиссии регламентируется организационно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технологической моделью соответствующего этапа, а также спецификой каждого общеобразовательного предмета. </w:t>
      </w:r>
    </w:p>
    <w:p w14:paraId="770A796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4.30. Апелляционная комиссия может принять следующие решения: </w:t>
      </w:r>
    </w:p>
    <w:p w14:paraId="416843A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отклонить апелляцию, сохранив количество баллов; </w:t>
      </w:r>
    </w:p>
    <w:p w14:paraId="5BBD7A6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понижением количества баллов; </w:t>
      </w:r>
    </w:p>
    <w:p w14:paraId="38CAEB6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повышением количества баллов. </w:t>
      </w:r>
    </w:p>
    <w:p w14:paraId="66B0B35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4.31. Апелляционная комиссия по итогам проведения апелляции информирует участников олимпиады о принятом решении. </w:t>
      </w:r>
    </w:p>
    <w:p w14:paraId="090D873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4.32. Решение апелляционной комиссии является окончательным. </w:t>
      </w:r>
    </w:p>
    <w:p w14:paraId="4594A88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4.33. Решения комиссии оформляются протоколами по установленной организатором форме.</w:t>
      </w:r>
    </w:p>
    <w:p w14:paraId="02C93AA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 </w:t>
      </w:r>
    </w:p>
    <w:p w14:paraId="3DD3BC3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 Порядок подведения итогов муниципального этапа олимпиады </w:t>
      </w:r>
    </w:p>
    <w:p w14:paraId="515F320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 </w:t>
      </w:r>
    </w:p>
    <w:p w14:paraId="5ADCABD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5.2. В случаях отсутствия апелляций председатель жюри подводит итоги по протоколу предварительных результатов. </w:t>
      </w:r>
    </w:p>
    <w:p w14:paraId="29237E1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 </w:t>
      </w:r>
    </w:p>
    <w:p w14:paraId="6D65AA7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 </w:t>
      </w:r>
    </w:p>
    <w:p w14:paraId="542079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 </w:t>
      </w:r>
    </w:p>
    <w:p w14:paraId="35FB94EA" w14:textId="7049A3DE"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5.6. Итоговые результаты необходимо опубликовать на официальных ресурсах организатора и площадок проведения, в том числе в сети Интернет.</w:t>
      </w:r>
    </w:p>
    <w:p w14:paraId="390767FD" w14:textId="77777777" w:rsidR="00850540" w:rsidRPr="00D578E2" w:rsidRDefault="00850540" w:rsidP="008034E2">
      <w:pPr>
        <w:spacing w:after="0" w:line="240" w:lineRule="auto"/>
        <w:jc w:val="both"/>
        <w:rPr>
          <w:rFonts w:ascii="Times New Roman" w:hAnsi="Times New Roman" w:cs="Times New Roman"/>
          <w:sz w:val="24"/>
          <w:szCs w:val="24"/>
        </w:rPr>
      </w:pPr>
    </w:p>
    <w:p w14:paraId="1AEBDE7F" w14:textId="77777777" w:rsidR="00850540" w:rsidRDefault="00850540" w:rsidP="008034E2">
      <w:pPr>
        <w:spacing w:after="0" w:line="240" w:lineRule="auto"/>
        <w:jc w:val="both"/>
        <w:rPr>
          <w:rFonts w:ascii="Times New Roman" w:hAnsi="Times New Roman" w:cs="Times New Roman"/>
          <w:sz w:val="24"/>
          <w:szCs w:val="24"/>
        </w:rPr>
      </w:pPr>
    </w:p>
    <w:p w14:paraId="14818A54" w14:textId="1C2E3431" w:rsidR="00850540" w:rsidRPr="00D578E2" w:rsidRDefault="008B2137" w:rsidP="00D578E2">
      <w:pPr>
        <w:spacing w:after="0" w:line="240" w:lineRule="auto"/>
        <w:jc w:val="center"/>
        <w:rPr>
          <w:rFonts w:ascii="Times New Roman" w:hAnsi="Times New Roman" w:cs="Times New Roman"/>
          <w:b/>
          <w:bCs/>
          <w:sz w:val="24"/>
          <w:szCs w:val="24"/>
        </w:rPr>
      </w:pPr>
      <w:r w:rsidRPr="00D578E2">
        <w:rPr>
          <w:rFonts w:ascii="Times New Roman" w:hAnsi="Times New Roman" w:cs="Times New Roman"/>
          <w:b/>
          <w:bCs/>
          <w:sz w:val="24"/>
          <w:szCs w:val="24"/>
        </w:rPr>
        <w:t xml:space="preserve">РАЗДЕЛ </w:t>
      </w:r>
      <w:r w:rsidR="00DD7D99">
        <w:rPr>
          <w:rFonts w:ascii="Times New Roman" w:hAnsi="Times New Roman" w:cs="Times New Roman"/>
          <w:b/>
          <w:bCs/>
          <w:sz w:val="24"/>
          <w:szCs w:val="24"/>
        </w:rPr>
        <w:t>3</w:t>
      </w:r>
      <w:r w:rsidRPr="00D578E2">
        <w:rPr>
          <w:rFonts w:ascii="Times New Roman" w:hAnsi="Times New Roman" w:cs="Times New Roman"/>
          <w:b/>
          <w:bCs/>
          <w:sz w:val="24"/>
          <w:szCs w:val="24"/>
        </w:rPr>
        <w:t>. Организация школьного этапа всероссийской олимпиады школьников по русскому языку</w:t>
      </w:r>
    </w:p>
    <w:p w14:paraId="69E35D82" w14:textId="77777777" w:rsidR="00850540" w:rsidRDefault="00850540" w:rsidP="008034E2">
      <w:pPr>
        <w:spacing w:after="0" w:line="240" w:lineRule="auto"/>
        <w:jc w:val="both"/>
        <w:rPr>
          <w:rFonts w:ascii="Times New Roman" w:hAnsi="Times New Roman" w:cs="Times New Roman"/>
          <w:sz w:val="24"/>
          <w:szCs w:val="24"/>
        </w:rPr>
      </w:pPr>
    </w:p>
    <w:p w14:paraId="12E99C8B" w14:textId="52873358"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 </w:t>
      </w:r>
      <w:r w:rsidRPr="008034E2">
        <w:rPr>
          <w:rFonts w:ascii="Times New Roman" w:hAnsi="Times New Roman" w:cs="Times New Roman"/>
          <w:b/>
          <w:bCs/>
          <w:sz w:val="24"/>
          <w:szCs w:val="24"/>
        </w:rPr>
        <w:t>Порядок организации и проведения школьного и муниципального этапов олимпиады</w:t>
      </w:r>
      <w:r w:rsidRPr="009C56B2">
        <w:rPr>
          <w:rFonts w:ascii="Times New Roman" w:hAnsi="Times New Roman" w:cs="Times New Roman"/>
          <w:sz w:val="24"/>
          <w:szCs w:val="24"/>
        </w:rPr>
        <w:t xml:space="preserve"> </w:t>
      </w:r>
    </w:p>
    <w:p w14:paraId="28886C08"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 </w:t>
      </w:r>
      <w:r w:rsidRPr="008034E2">
        <w:rPr>
          <w:rFonts w:ascii="Times New Roman" w:hAnsi="Times New Roman" w:cs="Times New Roman"/>
          <w:b/>
          <w:bCs/>
          <w:sz w:val="24"/>
          <w:szCs w:val="24"/>
        </w:rPr>
        <w:t>Школьный этап</w:t>
      </w:r>
      <w:r w:rsidRPr="009C56B2">
        <w:rPr>
          <w:rFonts w:ascii="Times New Roman" w:hAnsi="Times New Roman" w:cs="Times New Roman"/>
          <w:sz w:val="24"/>
          <w:szCs w:val="24"/>
        </w:rPr>
        <w:t xml:space="preserve"> олимпиады проходит в </w:t>
      </w:r>
      <w:r w:rsidRPr="008034E2">
        <w:rPr>
          <w:rFonts w:ascii="Times New Roman" w:hAnsi="Times New Roman" w:cs="Times New Roman"/>
          <w:b/>
          <w:bCs/>
          <w:sz w:val="24"/>
          <w:szCs w:val="24"/>
        </w:rPr>
        <w:t>один</w:t>
      </w:r>
      <w:r w:rsidRPr="009C56B2">
        <w:rPr>
          <w:rFonts w:ascii="Times New Roman" w:hAnsi="Times New Roman" w:cs="Times New Roman"/>
          <w:sz w:val="24"/>
          <w:szCs w:val="24"/>
        </w:rPr>
        <w:t xml:space="preserve"> письменный </w:t>
      </w:r>
      <w:r w:rsidRPr="008034E2">
        <w:rPr>
          <w:rFonts w:ascii="Times New Roman" w:hAnsi="Times New Roman" w:cs="Times New Roman"/>
          <w:b/>
          <w:bCs/>
          <w:sz w:val="24"/>
          <w:szCs w:val="24"/>
        </w:rPr>
        <w:t>соревновательный тур</w:t>
      </w:r>
      <w:r w:rsidRPr="009C56B2">
        <w:rPr>
          <w:rFonts w:ascii="Times New Roman" w:hAnsi="Times New Roman" w:cs="Times New Roman"/>
          <w:sz w:val="24"/>
          <w:szCs w:val="24"/>
        </w:rPr>
        <w:t xml:space="preserve"> в виде ответов на конкретно поставленные вопросы или решения определённых лингвистических задач, отдельно для определённых возрастных групп. </w:t>
      </w:r>
    </w:p>
    <w:p w14:paraId="22D94517"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1.1.1. Длительность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составляет: </w:t>
      </w:r>
    </w:p>
    <w:p w14:paraId="14F0BC7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4 класс – 1 астрономический час (60 минут); </w:t>
      </w:r>
    </w:p>
    <w:p w14:paraId="7F784387"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5 класс – 1 астрономический час (60 минут);</w:t>
      </w:r>
    </w:p>
    <w:p w14:paraId="3EC3242C" w14:textId="3A0863E5"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6 класс – 1 астрономический час (60 минут); </w:t>
      </w:r>
    </w:p>
    <w:p w14:paraId="0732B3D2"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7 класс – 1,5 астрономических часа (90 минут); </w:t>
      </w:r>
    </w:p>
    <w:p w14:paraId="2C8FE3B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8 класс – 1,5 астрономических часа (90 минут); </w:t>
      </w:r>
    </w:p>
    <w:p w14:paraId="178C6DB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9 класс – 2 астрономических часа (120 минут); </w:t>
      </w:r>
    </w:p>
    <w:p w14:paraId="7C80ACB5"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10 класс – 2 астрономических часа (120 минут); </w:t>
      </w:r>
    </w:p>
    <w:p w14:paraId="00F1C843"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 класс – 2 астрономических часа (120 минут). </w:t>
      </w:r>
    </w:p>
    <w:p w14:paraId="36F2008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1.1.2. Участники делятся на следующие возрастные группы – 4–6 классы (или 4, 5–6 классы), 7–8 классы, 9–11 классы. Следует обратить внимание, что вне зависимости от </w:t>
      </w:r>
      <w:r w:rsidRPr="009C56B2">
        <w:rPr>
          <w:rFonts w:ascii="Times New Roman" w:hAnsi="Times New Roman" w:cs="Times New Roman"/>
          <w:sz w:val="24"/>
          <w:szCs w:val="24"/>
        </w:rPr>
        <w:lastRenderedPageBreak/>
        <w:t xml:space="preserve">разделения участников на возрастные группы подведение итогов следует проводить в каждой параллели отдельно – 4, 5, 6, 7, 8, 9, 10, 11 классы. 816 </w:t>
      </w:r>
    </w:p>
    <w:p w14:paraId="22FB5A5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1.1.3. Для проведения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w:t>
      </w:r>
      <w:r w:rsidR="00AB677E">
        <w:rPr>
          <w:rFonts w:ascii="Times New Roman" w:hAnsi="Times New Roman" w:cs="Times New Roman"/>
          <w:sz w:val="24"/>
          <w:szCs w:val="24"/>
        </w:rPr>
        <w:t>-</w:t>
      </w:r>
      <w:r w:rsidRPr="009C56B2">
        <w:rPr>
          <w:rFonts w:ascii="Times New Roman" w:hAnsi="Times New Roman" w:cs="Times New Roman"/>
          <w:sz w:val="24"/>
          <w:szCs w:val="24"/>
        </w:rPr>
        <w:t xml:space="preserve">эпидемиологическим правилам и нормам. При необходимости для участников с ОВЗ должно быть выделено отдельное помещение. </w:t>
      </w:r>
    </w:p>
    <w:p w14:paraId="101C099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1.1.4. Расчет числа аудиторий определяется числом участников и посадочных мест в аудиториях. Проведению соревновательного тура предшествует краткий инструктаж участников о правилах участия в олимпиаде. </w:t>
      </w:r>
    </w:p>
    <w:p w14:paraId="3168C5D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 </w:t>
      </w:r>
      <w:r w:rsidRPr="008034E2">
        <w:rPr>
          <w:rFonts w:ascii="Times New Roman" w:hAnsi="Times New Roman" w:cs="Times New Roman"/>
          <w:b/>
          <w:bCs/>
          <w:sz w:val="24"/>
          <w:szCs w:val="24"/>
        </w:rPr>
        <w:t>Муниципальный этап</w:t>
      </w:r>
      <w:r w:rsidRPr="009C56B2">
        <w:rPr>
          <w:rFonts w:ascii="Times New Roman" w:hAnsi="Times New Roman" w:cs="Times New Roman"/>
          <w:sz w:val="24"/>
          <w:szCs w:val="24"/>
        </w:rPr>
        <w:t xml:space="preserve"> всероссийской олимпиады школьников по русскому языку проходит в </w:t>
      </w:r>
      <w:r w:rsidRPr="008034E2">
        <w:rPr>
          <w:rFonts w:ascii="Times New Roman" w:hAnsi="Times New Roman" w:cs="Times New Roman"/>
          <w:b/>
          <w:bCs/>
          <w:sz w:val="24"/>
          <w:szCs w:val="24"/>
        </w:rPr>
        <w:t>один</w:t>
      </w:r>
      <w:r w:rsidRPr="009C56B2">
        <w:rPr>
          <w:rFonts w:ascii="Times New Roman" w:hAnsi="Times New Roman" w:cs="Times New Roman"/>
          <w:sz w:val="24"/>
          <w:szCs w:val="24"/>
        </w:rPr>
        <w:t xml:space="preserve"> письменный </w:t>
      </w:r>
      <w:r w:rsidRPr="008034E2">
        <w:rPr>
          <w:rFonts w:ascii="Times New Roman" w:hAnsi="Times New Roman" w:cs="Times New Roman"/>
          <w:b/>
          <w:bCs/>
          <w:sz w:val="24"/>
          <w:szCs w:val="24"/>
        </w:rPr>
        <w:t>соревновательный тур</w:t>
      </w:r>
      <w:r w:rsidRPr="009C56B2">
        <w:rPr>
          <w:rFonts w:ascii="Times New Roman" w:hAnsi="Times New Roman" w:cs="Times New Roman"/>
          <w:sz w:val="24"/>
          <w:szCs w:val="24"/>
        </w:rPr>
        <w:t xml:space="preserve"> в виде ответов на конкретно поставленные вопросы или решения определённых лингвистических задач, отдельно для определённых возрастных групп. </w:t>
      </w:r>
    </w:p>
    <w:p w14:paraId="78A55F6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1.2.1. Длительность соревновательного тура составляет: </w:t>
      </w:r>
    </w:p>
    <w:p w14:paraId="71C4F67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7 класс – 2 астрономических часа (120 минут); </w:t>
      </w:r>
    </w:p>
    <w:p w14:paraId="7DB72EC8"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8 класс – 2 астрономических часа (120 минут); </w:t>
      </w:r>
    </w:p>
    <w:p w14:paraId="1C8E74AD"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9 класс – 3 астрономических часа (180 минут); </w:t>
      </w:r>
    </w:p>
    <w:p w14:paraId="5A3E54B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10 класс – 3 астрономических часа (180 минут); </w:t>
      </w:r>
    </w:p>
    <w:p w14:paraId="00E11D22"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 класс – 3 астрономических часа (180 минут). </w:t>
      </w:r>
    </w:p>
    <w:p w14:paraId="0636D75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1.2.2. Участники делятся на возрастные группы – 7–8 классы, 9–11 классы. Следует обратить внимание, что вне зависимости от разделения участников на возрастные группы подведение итогов следует проводить в каждой параллели отдельно – 7, 8, 9, 10, 11 классы.</w:t>
      </w:r>
    </w:p>
    <w:p w14:paraId="29E05A24" w14:textId="3575BCFB"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1.2.3. Для проведения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w:t>
      </w:r>
      <w:r w:rsidR="008034E2">
        <w:rPr>
          <w:rFonts w:ascii="Times New Roman" w:hAnsi="Times New Roman" w:cs="Times New Roman"/>
          <w:sz w:val="24"/>
          <w:szCs w:val="24"/>
        </w:rPr>
        <w:t>-</w:t>
      </w:r>
      <w:r w:rsidRPr="009C56B2">
        <w:rPr>
          <w:rFonts w:ascii="Times New Roman" w:hAnsi="Times New Roman" w:cs="Times New Roman"/>
          <w:sz w:val="24"/>
          <w:szCs w:val="24"/>
        </w:rPr>
        <w:t xml:space="preserve">эпидемиологическим правилам и нормам. При необходимости для участников с ОВЗ должно быть выделено отдельное помещение. </w:t>
      </w:r>
    </w:p>
    <w:p w14:paraId="2BD0D0D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1.2.4. Расчет числа аудиторий определяется числом участников и посадочных мест в аудиториях. Проведению соревновательного тура предшествует краткий инструктаж участников о правилах участия в олимпиаде.  </w:t>
      </w:r>
    </w:p>
    <w:p w14:paraId="45BFA68B"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2. Общие рекомендации по разработке требований к проведению школьного и муниципального этапов олимпиады </w:t>
      </w:r>
    </w:p>
    <w:p w14:paraId="5E951879"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2.1. Требования к проведению школьного и муниципального этапов олимпиады разрабатываются соответственно муниципальными и региональными предметно</w:t>
      </w:r>
      <w:r w:rsidR="00AB677E">
        <w:rPr>
          <w:rFonts w:ascii="Times New Roman" w:hAnsi="Times New Roman" w:cs="Times New Roman"/>
          <w:sz w:val="24"/>
          <w:szCs w:val="24"/>
        </w:rPr>
        <w:t>-</w:t>
      </w:r>
      <w:r w:rsidRPr="009C56B2">
        <w:rPr>
          <w:rFonts w:ascii="Times New Roman" w:hAnsi="Times New Roman" w:cs="Times New Roman"/>
          <w:sz w:val="24"/>
          <w:szCs w:val="24"/>
        </w:rPr>
        <w:t>методическими комиссиями с учетом методических рекомендаций центральной предметно</w:t>
      </w:r>
      <w:r w:rsidR="00AB677E">
        <w:rPr>
          <w:rFonts w:ascii="Times New Roman" w:hAnsi="Times New Roman" w:cs="Times New Roman"/>
          <w:sz w:val="24"/>
          <w:szCs w:val="24"/>
        </w:rPr>
        <w:t>-</w:t>
      </w:r>
      <w:r w:rsidRPr="009C56B2">
        <w:rPr>
          <w:rFonts w:ascii="Times New Roman" w:hAnsi="Times New Roman" w:cs="Times New Roman"/>
          <w:sz w:val="24"/>
          <w:szCs w:val="24"/>
        </w:rPr>
        <w:t xml:space="preserve">методической комиссии и утверждаются организаторами соответствующих этапов олимпиады. </w:t>
      </w:r>
    </w:p>
    <w:p w14:paraId="5175913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2.2. В требования, помимо общей информации, характеризующей соответствующий этап олимпиады (дата проведения, порядок регистрации участников, время начала этапа, процедуры кодирования и декодирования работ, порядок проверки и оценивания работ, процедуры анализа заданий олимпиады и их решений, процедуры показа проверенных работ участников олимпиады, процедуры проведения апелляций и подведения итогов соответствующего этапа, единой для всех предметов этапа) рекомендуется включить следующую информацию, касающуюся соответствующего этапа олимпиады: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материально-техническое обеспечение;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перечень справочных материалов, средств связи и электронно-вычислительной техники, разрешенных к использованию во время проведения олимпиады. </w:t>
      </w:r>
    </w:p>
    <w:p w14:paraId="1BAB88D1"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3. Необходимое материально-техническое обеспечение для выполнения заданий школьного этапа олимпиады </w:t>
      </w:r>
    </w:p>
    <w:p w14:paraId="5C6E863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lastRenderedPageBreak/>
        <w:t xml:space="preserve">3.1. Для проведения всех мероприятий олимпиады необходима соответствующая материальная база, которая включает в себя элементы для проведения соревновательного тура. </w:t>
      </w:r>
      <w:r w:rsidRPr="008034E2">
        <w:rPr>
          <w:rFonts w:ascii="Times New Roman" w:hAnsi="Times New Roman" w:cs="Times New Roman"/>
          <w:i/>
          <w:iCs/>
          <w:sz w:val="24"/>
          <w:szCs w:val="24"/>
        </w:rPr>
        <w:t xml:space="preserve">Участникам олимпиады запрещается использовать при выполнении заданий </w:t>
      </w:r>
      <w:r w:rsidRPr="008034E2">
        <w:rPr>
          <w:rFonts w:ascii="Times New Roman" w:hAnsi="Times New Roman" w:cs="Times New Roman"/>
          <w:b/>
          <w:bCs/>
          <w:i/>
          <w:iCs/>
          <w:sz w:val="24"/>
          <w:szCs w:val="24"/>
        </w:rPr>
        <w:t>любые справочные материалы, словари, а также электронные средства связи и иное техническое оборудование</w:t>
      </w:r>
      <w:r w:rsidRPr="008034E2">
        <w:rPr>
          <w:rFonts w:ascii="Times New Roman" w:hAnsi="Times New Roman" w:cs="Times New Roman"/>
          <w:i/>
          <w:iCs/>
          <w:sz w:val="24"/>
          <w:szCs w:val="24"/>
        </w:rPr>
        <w:t>. В аудитории недопустимо наличие наглядных схем, иллюстрирующих правила русского языка.</w:t>
      </w:r>
      <w:r w:rsidRPr="009C56B2">
        <w:rPr>
          <w:rFonts w:ascii="Times New Roman" w:hAnsi="Times New Roman" w:cs="Times New Roman"/>
          <w:sz w:val="24"/>
          <w:szCs w:val="24"/>
        </w:rPr>
        <w:t xml:space="preserve"> </w:t>
      </w:r>
    </w:p>
    <w:p w14:paraId="4F7277E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3.2. Для проведения соревновательного тура школьного этапа требуется здание школьного типа с классами по 15–20 столов (рассадка по одному человеку за столом). Каждому участнику должны быть предоставлены бланки заданий и ответов, желательно обеспечить участников ручками с чернилами одного, установленного организатором цвета. В каждой аудитории следует предусмотреть настенные часы. </w:t>
      </w:r>
    </w:p>
    <w:p w14:paraId="4E63D92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3.3. 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 принтер.  </w:t>
      </w:r>
    </w:p>
    <w:p w14:paraId="7DF905B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3.4. Для участников с ОВЗ может использоваться специальное оборудование с учётом конкретных потребностей каждого участника, о чём оргкомитет должен быть официально (письменно) заблаговременно уведомлен. </w:t>
      </w:r>
    </w:p>
    <w:p w14:paraId="53399A2A"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4. Необходимое материально-техническое обеспечение для выполнения заданий муниципального этапа олимпиады </w:t>
      </w:r>
    </w:p>
    <w:p w14:paraId="0CA894AE"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4.1. Для проведения всех мероприятий олимпиады необходима соответствующая материальная база, которая включает в себя элементы для проведения соревновательного тура. </w:t>
      </w:r>
      <w:r w:rsidRPr="008034E2">
        <w:rPr>
          <w:rFonts w:ascii="Times New Roman" w:hAnsi="Times New Roman" w:cs="Times New Roman"/>
          <w:i/>
          <w:iCs/>
          <w:sz w:val="24"/>
          <w:szCs w:val="24"/>
        </w:rPr>
        <w:t xml:space="preserve">Участникам олимпиады запрещается использовать при выполнении заданий </w:t>
      </w:r>
      <w:r w:rsidRPr="008034E2">
        <w:rPr>
          <w:rFonts w:ascii="Times New Roman" w:hAnsi="Times New Roman" w:cs="Times New Roman"/>
          <w:b/>
          <w:bCs/>
          <w:i/>
          <w:iCs/>
          <w:sz w:val="24"/>
          <w:szCs w:val="24"/>
        </w:rPr>
        <w:t>любые справочные материалы, словари, а также электронные средства связи и иное техническое оборудование.</w:t>
      </w:r>
      <w:r w:rsidRPr="008034E2">
        <w:rPr>
          <w:rFonts w:ascii="Times New Roman" w:hAnsi="Times New Roman" w:cs="Times New Roman"/>
          <w:i/>
          <w:iCs/>
          <w:sz w:val="24"/>
          <w:szCs w:val="24"/>
        </w:rPr>
        <w:t xml:space="preserve"> В аудитории недопустимо наличие наглядных схем, иллюстрирующих правила русского языка.</w:t>
      </w:r>
      <w:r w:rsidRPr="009C56B2">
        <w:rPr>
          <w:rFonts w:ascii="Times New Roman" w:hAnsi="Times New Roman" w:cs="Times New Roman"/>
          <w:sz w:val="24"/>
          <w:szCs w:val="24"/>
        </w:rPr>
        <w:t xml:space="preserve"> </w:t>
      </w:r>
    </w:p>
    <w:p w14:paraId="0D8E991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4.2. Для проведения соревновательного тура муниципального этапа требуется здание школьного типа с классами по 15-20 столов (рассадка по одному человеку за столом). Каждому участнику должны быть предоставлены бланки заданий и ответов, желательно обеспечить участников ручками с чернилами одного, установленного организатором цвета. В каждой аудитории следует предусмотреть настенные часы. </w:t>
      </w:r>
    </w:p>
    <w:p w14:paraId="7981AA9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4.3. 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 принтер. При проведении муниципального этапа олимпиады требуется осуществлять сканирование работ участников, вследствие чего оргкомитет обеспечивается необходимым оборудованием. </w:t>
      </w:r>
    </w:p>
    <w:p w14:paraId="48652DC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4.4. Для участников с ОВЗ может использоваться специальное оборудование с учётом конкретных потребностей каждого участника, о чём оргкомитет должен быть официально (письменно) заблаговременно уведомлен. </w:t>
      </w:r>
    </w:p>
    <w:p w14:paraId="14092E70"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5. Принципы формирования комплектов заданий и методические подходы к составлению заданий школьного этапа олимпиады </w:t>
      </w:r>
    </w:p>
    <w:p w14:paraId="290EAA6C"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9C56B2">
        <w:rPr>
          <w:rFonts w:ascii="Times New Roman" w:hAnsi="Times New Roman" w:cs="Times New Roman"/>
          <w:sz w:val="24"/>
          <w:szCs w:val="24"/>
        </w:rPr>
        <w:t xml:space="preserve">5.1. </w:t>
      </w:r>
      <w:r w:rsidRPr="008034E2">
        <w:rPr>
          <w:rFonts w:ascii="Times New Roman" w:hAnsi="Times New Roman" w:cs="Times New Roman"/>
          <w:b/>
          <w:bCs/>
          <w:sz w:val="24"/>
          <w:szCs w:val="24"/>
        </w:rPr>
        <w:t>Методические рекомендации</w:t>
      </w:r>
      <w:r w:rsidRPr="009C56B2">
        <w:rPr>
          <w:rFonts w:ascii="Times New Roman" w:hAnsi="Times New Roman" w:cs="Times New Roman"/>
          <w:sz w:val="24"/>
          <w:szCs w:val="24"/>
        </w:rPr>
        <w:t xml:space="preserve"> </w:t>
      </w:r>
      <w:r w:rsidRPr="008034E2">
        <w:rPr>
          <w:rFonts w:ascii="Times New Roman" w:hAnsi="Times New Roman" w:cs="Times New Roman"/>
          <w:b/>
          <w:bCs/>
          <w:sz w:val="24"/>
          <w:szCs w:val="24"/>
        </w:rPr>
        <w:t xml:space="preserve">по подготовке олимпиадных заданий соревновательного тура. </w:t>
      </w:r>
    </w:p>
    <w:p w14:paraId="295390F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5.1.1. </w:t>
      </w:r>
      <w:r w:rsidRPr="008034E2">
        <w:rPr>
          <w:rFonts w:ascii="Times New Roman" w:hAnsi="Times New Roman" w:cs="Times New Roman"/>
          <w:b/>
          <w:bCs/>
          <w:i/>
          <w:iCs/>
          <w:sz w:val="24"/>
          <w:szCs w:val="24"/>
        </w:rPr>
        <w:t>Общие требования к олимпиадным заданиям школьного этапа.</w:t>
      </w:r>
      <w:r w:rsidRPr="009C56B2">
        <w:rPr>
          <w:rFonts w:ascii="Times New Roman" w:hAnsi="Times New Roman" w:cs="Times New Roman"/>
          <w:sz w:val="24"/>
          <w:szCs w:val="24"/>
        </w:rPr>
        <w:t xml:space="preserve"> </w:t>
      </w:r>
    </w:p>
    <w:p w14:paraId="5ADF2F6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К олимпиадным заданиям предъявляются следующие общие требования: </w:t>
      </w:r>
    </w:p>
    <w:p w14:paraId="679B03ED"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соответствие уровня сложности заданий заявленной возрастной группе;</w:t>
      </w:r>
    </w:p>
    <w:p w14:paraId="11FA58E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тематическое разнообразие заданий; </w:t>
      </w:r>
    </w:p>
    <w:p w14:paraId="181ECD48"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корректность формулировок заданий; </w:t>
      </w:r>
    </w:p>
    <w:p w14:paraId="12D1535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указание максимального балла за каждое задание и за тур в целом; </w:t>
      </w:r>
    </w:p>
    <w:p w14:paraId="130A93A9"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соответствие заданий критериям и методике оценивания; </w:t>
      </w:r>
    </w:p>
    <w:p w14:paraId="0E4BF7F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14:paraId="546DA79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lastRenderedPageBreak/>
        <w:sym w:font="Symbol" w:char="F02D"/>
      </w:r>
      <w:r w:rsidRPr="009C56B2">
        <w:rPr>
          <w:rFonts w:ascii="Times New Roman" w:hAnsi="Times New Roman" w:cs="Times New Roman"/>
          <w:sz w:val="24"/>
          <w:szCs w:val="24"/>
        </w:rPr>
        <w:t xml:space="preserve"> наличие заданий, выявляющих склонность к получению специальности, для поступления на которую могут быть потенциально востребованы результаты олимпиады; </w:t>
      </w:r>
    </w:p>
    <w:p w14:paraId="15868CF0"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14:paraId="039F7EC4" w14:textId="77777777" w:rsidR="008034E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 </w:t>
      </w:r>
    </w:p>
    <w:p w14:paraId="67715E03" w14:textId="0AEB6572"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Также задания школьного этапа должны соответствовать следующим критериям: </w:t>
      </w:r>
    </w:p>
    <w:p w14:paraId="75F217E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доступность</w:t>
      </w:r>
      <w:r w:rsidRPr="009C56B2">
        <w:rPr>
          <w:rFonts w:ascii="Times New Roman" w:hAnsi="Times New Roman" w:cs="Times New Roman"/>
          <w:sz w:val="24"/>
          <w:szCs w:val="24"/>
        </w:rPr>
        <w:t xml:space="preserve">: формулировка задания должна быть понятна учащемуся данного класса; если в рамках задачи требуется введение новых научных терминов, не включённых в школьную программу для данной возрастной группы, необходимо дать их толкование; </w:t>
      </w:r>
    </w:p>
    <w:p w14:paraId="0CDDF78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научность</w:t>
      </w:r>
      <w:r w:rsidRPr="009C56B2">
        <w:rPr>
          <w:rFonts w:ascii="Times New Roman" w:hAnsi="Times New Roman" w:cs="Times New Roman"/>
          <w:sz w:val="24"/>
          <w:szCs w:val="24"/>
        </w:rPr>
        <w:t xml:space="preserve">: при отборе языкового материала и формулировании задания (вопроса) следует опираться на факты, достоверно установленные наукой, а также в доступной форме сообщать об открытиях и перспективах развития русистики; </w:t>
      </w:r>
    </w:p>
    <w:p w14:paraId="4BC2DF7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однозначность</w:t>
      </w:r>
      <w:r w:rsidRPr="009C56B2">
        <w:rPr>
          <w:rFonts w:ascii="Times New Roman" w:hAnsi="Times New Roman" w:cs="Times New Roman"/>
          <w:sz w:val="24"/>
          <w:szCs w:val="24"/>
        </w:rPr>
        <w:t xml:space="preserve">: задание, как правило, должно иметь единственно верный ответ, который может быть верифицирован посредством научной и справочной литературы, словарей и др. Если задача предполагает поиск нескольких вариантов ответа или аргументацию разных точек зрения на поставленный вопрос, необходимо чётко указать это в формулировке задания и учесть в критериях оценивания; </w:t>
      </w:r>
    </w:p>
    <w:p w14:paraId="63C6F685"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соответствие</w:t>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вопроса, модели ответа и критериев оценивания друг другу</w:t>
      </w:r>
      <w:r w:rsidRPr="009C56B2">
        <w:rPr>
          <w:rFonts w:ascii="Times New Roman" w:hAnsi="Times New Roman" w:cs="Times New Roman"/>
          <w:sz w:val="24"/>
          <w:szCs w:val="24"/>
        </w:rPr>
        <w:t xml:space="preserve">: в критериях оценивания должны быть предусмотрены баллы за все поставленные в задании вопросы. </w:t>
      </w:r>
    </w:p>
    <w:p w14:paraId="1C29B40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Не рекомендуются общие формулировки вроде «Приведите примеры…» или «Составьте предложения…», поскольку </w:t>
      </w:r>
      <w:r w:rsidRPr="008034E2">
        <w:rPr>
          <w:rFonts w:ascii="Times New Roman" w:hAnsi="Times New Roman" w:cs="Times New Roman"/>
          <w:b/>
          <w:bCs/>
          <w:sz w:val="24"/>
          <w:szCs w:val="24"/>
        </w:rPr>
        <w:t>за каждую содержательную единицу ответа необходимо предусматривать баллы</w:t>
      </w:r>
      <w:r w:rsidRPr="009C56B2">
        <w:rPr>
          <w:rFonts w:ascii="Times New Roman" w:hAnsi="Times New Roman" w:cs="Times New Roman"/>
          <w:sz w:val="24"/>
          <w:szCs w:val="24"/>
        </w:rPr>
        <w:t xml:space="preserve">. Следует точно указывать количество требуемых единиц, например, следующим образом: «Приведите два примера...», «Укажите как можно больше (но не более пяти) слов...» и др.  Следует отдельно отметить, что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таким образом, задания должны иметь </w:t>
      </w:r>
      <w:r w:rsidRPr="008034E2">
        <w:rPr>
          <w:rFonts w:ascii="Times New Roman" w:hAnsi="Times New Roman" w:cs="Times New Roman"/>
          <w:i/>
          <w:iCs/>
          <w:sz w:val="24"/>
          <w:szCs w:val="24"/>
        </w:rPr>
        <w:t>эвристический/проблемный</w:t>
      </w:r>
      <w:r w:rsidRPr="009C56B2">
        <w:rPr>
          <w:rFonts w:ascii="Times New Roman" w:hAnsi="Times New Roman" w:cs="Times New Roman"/>
          <w:sz w:val="24"/>
          <w:szCs w:val="24"/>
        </w:rPr>
        <w:t xml:space="preserve"> характер, моделируя в упрощённых, искусственно созданных условиях элементы научной деятельности лингвиста-русиста. </w:t>
      </w:r>
    </w:p>
    <w:p w14:paraId="48BF5C7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Участникам могут быть предложены эвристические задачи, тексты с проблемными вопросами, кейсы, включающие в себя некоторую познавательную трудность. Для выполнения подобных заданий должно быть недостаточно работы по знакомой схеме; ход решения предполагает умения анализировать, логически мыслить, строить гипотезы, комбинировать ранее известные способы решения новым, оригинальным способом. При этом такие задания должны оставаться интересными и посильными. Рекомендуется использовать задания с привлечением разных форматов / видов текста (сплошной, несплошной текст, инфографика и др.), что отвечает современным требованиям к функциональной грамотности в соответствии с отечественными и международными подходами. </w:t>
      </w:r>
    </w:p>
    <w:p w14:paraId="2769DB8A" w14:textId="77777777" w:rsidR="00AB677E" w:rsidRDefault="009C56B2" w:rsidP="008034E2">
      <w:pPr>
        <w:spacing w:after="0" w:line="240" w:lineRule="auto"/>
        <w:ind w:firstLine="708"/>
        <w:jc w:val="both"/>
        <w:rPr>
          <w:rFonts w:ascii="Times New Roman" w:hAnsi="Times New Roman" w:cs="Times New Roman"/>
          <w:sz w:val="24"/>
          <w:szCs w:val="24"/>
        </w:rPr>
      </w:pPr>
      <w:r w:rsidRPr="008034E2">
        <w:rPr>
          <w:rFonts w:ascii="Times New Roman" w:hAnsi="Times New Roman" w:cs="Times New Roman"/>
          <w:b/>
          <w:bCs/>
          <w:sz w:val="24"/>
          <w:szCs w:val="24"/>
        </w:rPr>
        <w:t>Не рекомендуется</w:t>
      </w:r>
      <w:r w:rsidRPr="009C56B2">
        <w:rPr>
          <w:rFonts w:ascii="Times New Roman" w:hAnsi="Times New Roman" w:cs="Times New Roman"/>
          <w:sz w:val="24"/>
          <w:szCs w:val="24"/>
        </w:rPr>
        <w:t xml:space="preserve"> включать в комплекты школьного этапа задания, дословно дублирующие типовые упражнения из учебников (например: </w:t>
      </w:r>
      <w:r w:rsidRPr="008034E2">
        <w:rPr>
          <w:rFonts w:ascii="Times New Roman" w:hAnsi="Times New Roman" w:cs="Times New Roman"/>
          <w:i/>
          <w:iCs/>
          <w:sz w:val="24"/>
          <w:szCs w:val="24"/>
        </w:rPr>
        <w:t>«Вставьте пропущенные буквы и знаки препинания»</w:t>
      </w:r>
      <w:r w:rsidRPr="009C56B2">
        <w:rPr>
          <w:rFonts w:ascii="Times New Roman" w:hAnsi="Times New Roman" w:cs="Times New Roman"/>
          <w:sz w:val="24"/>
          <w:szCs w:val="24"/>
        </w:rPr>
        <w:t xml:space="preserve">), без дополнительных вопросов эвристического характера. Цели современного школьного образования обусловливают необходимость формирования всесторонне развитой личности, поэтому при составлении заданий рекомендуется </w:t>
      </w:r>
      <w:r w:rsidRPr="009C56B2">
        <w:rPr>
          <w:rFonts w:ascii="Times New Roman" w:hAnsi="Times New Roman" w:cs="Times New Roman"/>
          <w:sz w:val="24"/>
          <w:szCs w:val="24"/>
        </w:rPr>
        <w:lastRenderedPageBreak/>
        <w:t xml:space="preserve">учитывать связи русского языка с другими изучаемыми в школе дисциплинами (1–2 задания в комплекте для каждого класса). </w:t>
      </w:r>
    </w:p>
    <w:p w14:paraId="690BDB9E"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Вместе с тем не следует предлагать на олимпиаде по русскому языку вопросы, основанные исключительно на знании фактов литературы, истории, — участники олимпиады должны быть в состоянии найти ответ путём логических умозаключений, основанных на материале школьной программы по русскому языку и условии задания. Следует учитывать и региональную специфику. </w:t>
      </w:r>
    </w:p>
    <w:p w14:paraId="5DEB4F8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Задания (1–2 в комплекте 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счёт чего решаются задачи не только обучения, но и воспитания, формирования устойчивого интереса к изучению своего родного края. 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w:t>
      </w:r>
    </w:p>
    <w:p w14:paraId="30376406"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 Безусловно, задания олимпиады должны развивать у школьников не только коммуникативные, но и культуроведческие и собственно лингвистические (языковедческие) компетенции. Участник олимпиады должен осознавать, что язык есть форма выражения культуры, иметь общие представления о национально-культурной специфике русского языка; с помощью олимпиады расширять свои знания о взаимосвязи развития языка и истории народов, говорящих на русском языке, о языковом разнообразии России, углублять знания о русском языке как знаковой системе и общественном явлении, его устройстве, развитии и функционировании; о лингвистике как науке и об учёных-русистах, об актуальных направлениях лингвистики в целом и русистики в частности. 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определённой формуле. </w:t>
      </w:r>
    </w:p>
    <w:p w14:paraId="51E72324"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Однако всё же следует формировать комплект таким образом, чтобы в его составе обязательно были 1–2 задания, с которыми, скорее всего, справятся не менее 70 % участников, 2–3 задания — с расчётом на 50% и ещё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 позволит выявить наиболее одарённых участников. Продуктивным представляется не механическое увеличение количества заданий, а углубление найденного факта/явления/закономерности посредством добавления дополнительных вопросов. </w:t>
      </w:r>
    </w:p>
    <w:p w14:paraId="500577C8" w14:textId="77777777" w:rsidR="008034E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5.1.2. </w:t>
      </w:r>
      <w:r w:rsidRPr="008034E2">
        <w:rPr>
          <w:rFonts w:ascii="Times New Roman" w:hAnsi="Times New Roman" w:cs="Times New Roman"/>
          <w:b/>
          <w:bCs/>
          <w:i/>
          <w:iCs/>
          <w:sz w:val="24"/>
          <w:szCs w:val="24"/>
        </w:rPr>
        <w:t>Описание подходов к разработке заданий школьного этапа для различных возрастных групп</w:t>
      </w:r>
      <w:r w:rsidRPr="009C56B2">
        <w:rPr>
          <w:rFonts w:ascii="Times New Roman" w:hAnsi="Times New Roman" w:cs="Times New Roman"/>
          <w:sz w:val="24"/>
          <w:szCs w:val="24"/>
        </w:rPr>
        <w:t xml:space="preserve">. </w:t>
      </w:r>
    </w:p>
    <w:p w14:paraId="693720FE" w14:textId="18CEC919"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Для разных возрастных групп также необходимо учитывать следующие особенности</w:t>
      </w:r>
      <w:r w:rsidR="00AB677E">
        <w:rPr>
          <w:rFonts w:ascii="Times New Roman" w:hAnsi="Times New Roman" w:cs="Times New Roman"/>
          <w:sz w:val="24"/>
          <w:szCs w:val="24"/>
        </w:rPr>
        <w:t>:</w:t>
      </w:r>
    </w:p>
    <w:p w14:paraId="1CF4800E" w14:textId="6AE1582C"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4 КЛАСС</w:t>
      </w:r>
    </w:p>
    <w:p w14:paraId="37406905"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Учащиеся 4 класса впервые принимают участие во всероссийской олимпиаде по русскому языку, поэтому очень важно сделать это событие ярким и запоминающимся для них в целях вовлечения новых одарённых школьников в систему олимпиад. Необходимо учитывать, что школьники, как правило, пока не знакомы с подобным форматом работы,  поэтому рекомендуется дать возможность попробовать свои силы </w:t>
      </w:r>
      <w:r w:rsidRPr="008034E2">
        <w:rPr>
          <w:rFonts w:ascii="Times New Roman" w:hAnsi="Times New Roman" w:cs="Times New Roman"/>
          <w:b/>
          <w:bCs/>
          <w:i/>
          <w:iCs/>
          <w:sz w:val="24"/>
          <w:szCs w:val="24"/>
        </w:rPr>
        <w:t>всем учащимся класса вне зависимости от успеваемости</w:t>
      </w:r>
      <w:r w:rsidRPr="00AB677E">
        <w:rPr>
          <w:rFonts w:ascii="Times New Roman" w:hAnsi="Times New Roman" w:cs="Times New Roman"/>
          <w:sz w:val="24"/>
          <w:szCs w:val="24"/>
        </w:rPr>
        <w:t xml:space="preserve">. </w:t>
      </w:r>
    </w:p>
    <w:p w14:paraId="37EFDB35"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Комплект заданий для данной возрастной категории должен быть составлен таким образом, чтобы задачи были посильными, интересными и развивающими. Не </w:t>
      </w:r>
      <w:r w:rsidRPr="00AB677E">
        <w:rPr>
          <w:rFonts w:ascii="Times New Roman" w:hAnsi="Times New Roman" w:cs="Times New Roman"/>
          <w:sz w:val="24"/>
          <w:szCs w:val="24"/>
        </w:rPr>
        <w:lastRenderedPageBreak/>
        <w:t>рекомендуется предлагать комплексные вопросы, требующие применения знаний сразу нескольких разделов языкознания. Особое внимание следует уделить разбору заданий и награждению победителей и призёров как внутри одного класса, так и на уровне параллели.</w:t>
      </w:r>
    </w:p>
    <w:p w14:paraId="6AEAB199" w14:textId="10135CE5"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5–6 КЛАССЫ</w:t>
      </w:r>
    </w:p>
    <w:p w14:paraId="03318A76"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Рекомендуется предлагать задания по следующим темам школьного курса русского языка: фонетика и графика, морфемика и словообразование, орфография, этимология, лексикология, лексикография, морфология, синтаксис (в современном состоянии и в исторической ретроспективе) – в соответствии с программой для 5-6 классов, где обзорно изучаются в разном объёме указанные разделы. Рекомендуется преимущественно предлагать лингвистические задачи, требующие чётко сформулированного ответа и краткого комментария; возможно представление заданий в тестовой форме (с обязательным кратким пояснением выбора правильного варианта), в том числе с заранее заданным алгоритмом ответа. Каждое задание (или бо́льшая их часть) должно (должны) иметь монопредметный (одноуровневый) характер, т. е. отражать особенности конкретного раздела, темы. Доля комплексных заданий (требующих применения знаний по двум и более разделам или темам языкознания) должна быть минимальной (1-2 задания). Поиск правильного ответа в большей части заданий не должен предполагать прохождение нескольких последовательных этапов решения. Определение победителей и призёров следует проводить отдельно в 5 и 6 классах. </w:t>
      </w:r>
    </w:p>
    <w:p w14:paraId="0388095C" w14:textId="14DBD096"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7–8 КЛАССЫ</w:t>
      </w:r>
    </w:p>
    <w:p w14:paraId="21CD7434"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Для данной возрастной группы могут быть решены следующие конкретные задачи:</w:t>
      </w:r>
    </w:p>
    <w:p w14:paraId="65A609CB" w14:textId="0334F5FC"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1) привлечение широкого круга участников; </w:t>
      </w:r>
    </w:p>
    <w:p w14:paraId="4437362A"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2) дифференциация участников по степени подготовки; </w:t>
      </w:r>
    </w:p>
    <w:p w14:paraId="6483CA36"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3) умение анализировать языковой материал, сравнивать, делать выводы; </w:t>
      </w:r>
    </w:p>
    <w:p w14:paraId="0B09AB09" w14:textId="1525C1AD"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4) выявление одарённых и интересующихся лингвистикой детей и создание условий для их поддержки. </w:t>
      </w:r>
    </w:p>
    <w:p w14:paraId="107A22C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Задания должны отражать те же разделы, что и для 5-6 классов. Особый акцент предлагается сделать на следующих темах: лексикология, этимология, морфология, синтаксис (на уровне словосочетания и простого предложения), особенности использования той или иной части речи в роли члена предложения. </w:t>
      </w:r>
    </w:p>
    <w:p w14:paraId="09E842DB"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Рекомендуется преимущественно составлять лингвистические задачи, требующие чётко сформулированного ответа и краткого комментария к нему. Целесообразно предлагать один (общий) комплект заданий для школьников 7-8 классов, так как это позволит лучше дифференцировать учащихся и выявить среди семиклассников лингвистически одарённых детей. Однако определять победителей и призёров необходимо </w:t>
      </w:r>
      <w:r w:rsidRPr="009F5E51">
        <w:rPr>
          <w:rFonts w:ascii="Times New Roman" w:hAnsi="Times New Roman" w:cs="Times New Roman"/>
          <w:b/>
          <w:bCs/>
          <w:sz w:val="24"/>
          <w:szCs w:val="24"/>
        </w:rPr>
        <w:t>отдельно в каждой параллели</w:t>
      </w:r>
      <w:r w:rsidRPr="00AB677E">
        <w:rPr>
          <w:rFonts w:ascii="Times New Roman" w:hAnsi="Times New Roman" w:cs="Times New Roman"/>
          <w:sz w:val="24"/>
          <w:szCs w:val="24"/>
        </w:rPr>
        <w:t xml:space="preserve">. </w:t>
      </w:r>
    </w:p>
    <w:p w14:paraId="13167654" w14:textId="77777777" w:rsidR="009F5E51" w:rsidRDefault="009F5E51" w:rsidP="008034E2">
      <w:pPr>
        <w:spacing w:after="0" w:line="240" w:lineRule="auto"/>
        <w:ind w:firstLine="708"/>
        <w:jc w:val="center"/>
        <w:rPr>
          <w:rFonts w:ascii="Times New Roman" w:hAnsi="Times New Roman" w:cs="Times New Roman"/>
          <w:sz w:val="24"/>
          <w:szCs w:val="24"/>
        </w:rPr>
      </w:pPr>
    </w:p>
    <w:p w14:paraId="382987F0" w14:textId="1B89DE00"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9–11 КЛАССЫ</w:t>
      </w:r>
    </w:p>
    <w:p w14:paraId="4E5B1F9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При составлении заданий в 9-11 классах необходимо решать следующие задачи: </w:t>
      </w:r>
    </w:p>
    <w:p w14:paraId="07B7565E"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дифференциация участников по степени подготовки, умению анализировать языковой материал, сравнивать, делать выводы; </w:t>
      </w:r>
    </w:p>
    <w:p w14:paraId="004BE0A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формирование круга учащихся для подготовки к участию в муниципальном, региональном и всероссийском этапах олимпиады; </w:t>
      </w:r>
    </w:p>
    <w:p w14:paraId="02D88AE2" w14:textId="1F7901EF"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выявление одарённых детей и создание условий для их поддержки. К указанным для возрастной группы 5-8 классов темам добавляются темы по синтаксису простого (более углубленно) и сложного предложений. </w:t>
      </w:r>
    </w:p>
    <w:p w14:paraId="4FB7925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Типы заданий – лингвистические задачи, требующие чётко сформулированного ответа и обязательного комментария. Количество заданий на школьном этапе: 8–10. </w:t>
      </w:r>
    </w:p>
    <w:p w14:paraId="348D8E69"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На школьном этапе в формулировках заданий должна быть использована терминология в объёме школьной программы. Использование «сквозных» заданий (т. е. включённых в комплект нескольких классов) на школьном этапе допустимо, но при этом </w:t>
      </w:r>
      <w:r w:rsidRPr="00AB677E">
        <w:rPr>
          <w:rFonts w:ascii="Times New Roman" w:hAnsi="Times New Roman" w:cs="Times New Roman"/>
          <w:sz w:val="24"/>
          <w:szCs w:val="24"/>
        </w:rPr>
        <w:lastRenderedPageBreak/>
        <w:t xml:space="preserve">языковой материал должен соответствовать возрасту участников и различаться для участников разных ступеней образования. </w:t>
      </w:r>
    </w:p>
    <w:p w14:paraId="68CCFE4E"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Так, возможно предлагать участникам из более младших классов меньшее количество языкового материала для анализа или меньшее количество вопросов по одной и той же научной проблеме, а участникам из более старших классов – наоборот, большее количество материала и вопросов по проблеме. </w:t>
      </w:r>
    </w:p>
    <w:p w14:paraId="3C0F87B5"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Возможен разный подход к составлению комплектов заданий школьного этапа: отдельный комплект для 9 класса и единый комплект для 10–11 классов либо отдельные комплекты для каждого класса – 9, 10, 11 и др. </w:t>
      </w:r>
    </w:p>
    <w:p w14:paraId="3E4A5A99"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При любом подходе к созданию комплектов заданий определение победителей и призёров следует проводить отдельно в каждой параллели – в 9, 10, 11 классах. </w:t>
      </w:r>
    </w:p>
    <w:p w14:paraId="4744E4B0" w14:textId="3AD5FCA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Предметно-методической комиссии, составляющей комплекты заданий для школьного этапа, при необходимости рекомендуется учитывать особенности  школьников с ОВЗ, которые определяют оптимальный вид представления заданий (например, конвертация текстов заданий в азбуку Брайля и пр.). Данные вопросы решаются на региональном уровне. </w:t>
      </w:r>
    </w:p>
    <w:p w14:paraId="38AD1892"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5.1.3. </w:t>
      </w:r>
      <w:r w:rsidRPr="009F5E51">
        <w:rPr>
          <w:rFonts w:ascii="Times New Roman" w:hAnsi="Times New Roman" w:cs="Times New Roman"/>
          <w:b/>
          <w:bCs/>
          <w:i/>
          <w:iCs/>
          <w:sz w:val="24"/>
          <w:szCs w:val="24"/>
        </w:rPr>
        <w:t>Тематическое разнообразие заданий</w:t>
      </w:r>
      <w:r w:rsidRPr="00AB677E">
        <w:rPr>
          <w:rFonts w:ascii="Times New Roman" w:hAnsi="Times New Roman" w:cs="Times New Roman"/>
          <w:sz w:val="24"/>
          <w:szCs w:val="24"/>
        </w:rPr>
        <w:t xml:space="preserve">. </w:t>
      </w:r>
    </w:p>
    <w:p w14:paraId="4D369F6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Распределение заданий школьного этапа по темам может выглядеть следующим образом: </w:t>
      </w:r>
    </w:p>
    <w:p w14:paraId="1BEBBD0E"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1) </w:t>
      </w:r>
      <w:r w:rsidRPr="009F5E51">
        <w:rPr>
          <w:rFonts w:ascii="Times New Roman" w:hAnsi="Times New Roman" w:cs="Times New Roman"/>
          <w:b/>
          <w:bCs/>
          <w:sz w:val="24"/>
          <w:szCs w:val="24"/>
        </w:rPr>
        <w:t>фонетика, орфоэпия, графика и орфография</w:t>
      </w:r>
      <w:r w:rsidRPr="00AB677E">
        <w:rPr>
          <w:rFonts w:ascii="Times New Roman" w:hAnsi="Times New Roman" w:cs="Times New Roman"/>
          <w:sz w:val="24"/>
          <w:szCs w:val="24"/>
        </w:rPr>
        <w:t xml:space="preserve"> (выявление специфики соотношения «буква/звук», особенностей произношения и др.; определение причин ошибки; понимание взаимосвязи букв и звуков, роли букв в слове; элементарные знания об истории русской письменности); </w:t>
      </w:r>
    </w:p>
    <w:p w14:paraId="2044AF1E"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2) </w:t>
      </w:r>
      <w:r w:rsidRPr="009F5E51">
        <w:rPr>
          <w:rFonts w:ascii="Times New Roman" w:hAnsi="Times New Roman" w:cs="Times New Roman"/>
          <w:b/>
          <w:bCs/>
          <w:sz w:val="24"/>
          <w:szCs w:val="24"/>
        </w:rPr>
        <w:t>словообразование</w:t>
      </w:r>
      <w:r w:rsidRPr="00AB677E">
        <w:rPr>
          <w:rFonts w:ascii="Times New Roman" w:hAnsi="Times New Roman" w:cs="Times New Roman"/>
          <w:sz w:val="24"/>
          <w:szCs w:val="24"/>
        </w:rPr>
        <w:t xml:space="preserve"> (современное и историческое членение слова на словообразовательные единицы и определение способа словообразования); </w:t>
      </w:r>
    </w:p>
    <w:p w14:paraId="1D3F5F03"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3) </w:t>
      </w:r>
      <w:r w:rsidRPr="009F5E51">
        <w:rPr>
          <w:rFonts w:ascii="Times New Roman" w:hAnsi="Times New Roman" w:cs="Times New Roman"/>
          <w:b/>
          <w:bCs/>
          <w:sz w:val="24"/>
          <w:szCs w:val="24"/>
        </w:rPr>
        <w:t>грамматика</w:t>
      </w:r>
      <w:r w:rsidRPr="00AB677E">
        <w:rPr>
          <w:rFonts w:ascii="Times New Roman" w:hAnsi="Times New Roman" w:cs="Times New Roman"/>
          <w:sz w:val="24"/>
          <w:szCs w:val="24"/>
        </w:rPr>
        <w:t xml:space="preserve">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 </w:t>
      </w:r>
    </w:p>
    <w:p w14:paraId="034F72E7"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4) </w:t>
      </w:r>
      <w:r w:rsidRPr="009F5E51">
        <w:rPr>
          <w:rFonts w:ascii="Times New Roman" w:hAnsi="Times New Roman" w:cs="Times New Roman"/>
          <w:b/>
          <w:bCs/>
          <w:sz w:val="24"/>
          <w:szCs w:val="24"/>
        </w:rPr>
        <w:t>лексикология, фразеология и семантика</w:t>
      </w:r>
      <w:r w:rsidRPr="00AB677E">
        <w:rPr>
          <w:rFonts w:ascii="Times New Roman" w:hAnsi="Times New Roman" w:cs="Times New Roman"/>
          <w:sz w:val="24"/>
          <w:szCs w:val="24"/>
        </w:rPr>
        <w:t xml:space="preserve"> (определение лексического значения слов одной тематической группы; знание семантики готовых единиц русского языка – фразеологизмов); </w:t>
      </w:r>
    </w:p>
    <w:p w14:paraId="51751100"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 </w:t>
      </w:r>
      <w:r w:rsidRPr="009F5E51">
        <w:rPr>
          <w:rFonts w:ascii="Times New Roman" w:hAnsi="Times New Roman" w:cs="Times New Roman"/>
          <w:b/>
          <w:bCs/>
          <w:sz w:val="24"/>
          <w:szCs w:val="24"/>
        </w:rPr>
        <w:t>лексикография</w:t>
      </w:r>
      <w:r w:rsidRPr="00AB677E">
        <w:rPr>
          <w:rFonts w:ascii="Times New Roman" w:hAnsi="Times New Roman" w:cs="Times New Roman"/>
          <w:sz w:val="24"/>
          <w:szCs w:val="24"/>
        </w:rPr>
        <w:t xml:space="preserve"> (умение работать с лексикографическим материалом, знание структуры словарной статьи и специфики лингвистической информации, изложенной в определённых типах словарей); </w:t>
      </w:r>
    </w:p>
    <w:p w14:paraId="6A70C1A9"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6) </w:t>
      </w:r>
      <w:r w:rsidRPr="009F5E51">
        <w:rPr>
          <w:rFonts w:ascii="Times New Roman" w:hAnsi="Times New Roman" w:cs="Times New Roman"/>
          <w:b/>
          <w:bCs/>
          <w:sz w:val="24"/>
          <w:szCs w:val="24"/>
        </w:rPr>
        <w:t>история языка, диалектология, славистика</w:t>
      </w:r>
      <w:r w:rsidRPr="00AB677E">
        <w:rPr>
          <w:rFonts w:ascii="Times New Roman" w:hAnsi="Times New Roman" w:cs="Times New Roman"/>
          <w:sz w:val="24"/>
          <w:szCs w:val="24"/>
        </w:rPr>
        <w:t xml:space="preserve"> (выявление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 </w:t>
      </w:r>
    </w:p>
    <w:p w14:paraId="1DDEFE38"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Олимпиада как инструмент отбора одарённых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Учащиеся должны применить школьный аппарат описания русского языка таким образом, чтобы с его помощью обнаружить закономерности и характеристики языковых явлений, которые требуют углублённых разысканий, определённых исследовательских усилий и «чувства языка», в том числе демонстрируя способность воспринять язык панхронически и в диалектно раздробленном виде (т. е. уметь, исходя из знаний школьной программы, выявить сущностные свойства языка, обнаружить понимание структурных и системных языковых отношений на материале не только современного языка, но и языка прошедших эпох, а также на диалектном материале, в сопоставлении с другими языками мира и с учётом социально-языкового варьирования). </w:t>
      </w:r>
    </w:p>
    <w:p w14:paraId="2EB5069A" w14:textId="77777777" w:rsidR="00AB677E" w:rsidRPr="009F5E51" w:rsidRDefault="00AB677E" w:rsidP="008034E2">
      <w:pPr>
        <w:spacing w:after="0" w:line="240" w:lineRule="auto"/>
        <w:ind w:firstLine="708"/>
        <w:jc w:val="both"/>
        <w:rPr>
          <w:rFonts w:ascii="Times New Roman" w:hAnsi="Times New Roman" w:cs="Times New Roman"/>
          <w:b/>
          <w:bCs/>
          <w:sz w:val="24"/>
          <w:szCs w:val="24"/>
        </w:rPr>
      </w:pPr>
      <w:r w:rsidRPr="00AB677E">
        <w:rPr>
          <w:rFonts w:ascii="Times New Roman" w:hAnsi="Times New Roman" w:cs="Times New Roman"/>
          <w:sz w:val="24"/>
          <w:szCs w:val="24"/>
        </w:rPr>
        <w:t xml:space="preserve">Именно поэтому в задания олимпиады может быть включён древнерусский и диалектный материал и материал других славянских языков, который сопоставляется учащимися с материалом современного русского литературного языка. Школьник путём </w:t>
      </w:r>
      <w:r w:rsidRPr="00AB677E">
        <w:rPr>
          <w:rFonts w:ascii="Times New Roman" w:hAnsi="Times New Roman" w:cs="Times New Roman"/>
          <w:sz w:val="24"/>
          <w:szCs w:val="24"/>
        </w:rPr>
        <w:lastRenderedPageBreak/>
        <w:t xml:space="preserve">наблюдения и самостоятельного анализа языковых фактов должен прийти к определённому исследовательскому выводу. В то же время не следует включать в задания материал, требующий знаний и навыков, полученных при освоении </w:t>
      </w:r>
      <w:r w:rsidRPr="009F5E51">
        <w:rPr>
          <w:rFonts w:ascii="Times New Roman" w:hAnsi="Times New Roman" w:cs="Times New Roman"/>
          <w:b/>
          <w:bCs/>
          <w:sz w:val="24"/>
          <w:szCs w:val="24"/>
        </w:rPr>
        <w:t>вузовских</w:t>
      </w:r>
      <w:r w:rsidRPr="00AB677E">
        <w:rPr>
          <w:rFonts w:ascii="Times New Roman" w:hAnsi="Times New Roman" w:cs="Times New Roman"/>
          <w:sz w:val="24"/>
          <w:szCs w:val="24"/>
        </w:rPr>
        <w:t xml:space="preserve"> курсов «Старославянский язык», «Историческая грамматика», «Русская диалектология», «История русского литературного языка» и др. Например, не рекомендуется предлагать задания, требующие определения грамматических форм в древнерусском тексте, анализа фонетических процессов праславянского периода и других историко-лингвистических процессов </w:t>
      </w:r>
      <w:r w:rsidRPr="009F5E51">
        <w:rPr>
          <w:rFonts w:ascii="Times New Roman" w:hAnsi="Times New Roman" w:cs="Times New Roman"/>
          <w:b/>
          <w:bCs/>
          <w:sz w:val="24"/>
          <w:szCs w:val="24"/>
        </w:rPr>
        <w:t>без связи</w:t>
      </w:r>
      <w:r w:rsidRPr="00AB677E">
        <w:rPr>
          <w:rFonts w:ascii="Times New Roman" w:hAnsi="Times New Roman" w:cs="Times New Roman"/>
          <w:sz w:val="24"/>
          <w:szCs w:val="24"/>
        </w:rPr>
        <w:t xml:space="preserve"> с современным языковым материалом. </w:t>
      </w:r>
      <w:r w:rsidRPr="009F5E51">
        <w:rPr>
          <w:rFonts w:ascii="Times New Roman" w:hAnsi="Times New Roman" w:cs="Times New Roman"/>
          <w:b/>
          <w:bCs/>
          <w:sz w:val="24"/>
          <w:szCs w:val="24"/>
        </w:rPr>
        <w:t xml:space="preserve">Более того, не рекомендуется включать задания по работе с древнерусским или диалектным текстом в комплекты заданий для 4, 5 и 6 классов. </w:t>
      </w:r>
    </w:p>
    <w:p w14:paraId="18C7964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5.1.4. </w:t>
      </w:r>
      <w:r w:rsidRPr="009F5E51">
        <w:rPr>
          <w:rFonts w:ascii="Times New Roman" w:hAnsi="Times New Roman" w:cs="Times New Roman"/>
          <w:b/>
          <w:bCs/>
          <w:i/>
          <w:iCs/>
          <w:sz w:val="24"/>
          <w:szCs w:val="24"/>
        </w:rPr>
        <w:t>Типы заданий.</w:t>
      </w:r>
      <w:r w:rsidRPr="00AB677E">
        <w:rPr>
          <w:rFonts w:ascii="Times New Roman" w:hAnsi="Times New Roman" w:cs="Times New Roman"/>
          <w:sz w:val="24"/>
          <w:szCs w:val="24"/>
        </w:rPr>
        <w:t xml:space="preserve"> </w:t>
      </w:r>
    </w:p>
    <w:p w14:paraId="004A8D34"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Задания, которые целесообразно использовать на школьном и муниципальном этапах олимпиады, можно условно объединить в два больших блока: лингвистические тесты и лингвистические задачи. Лингвистические задачи делятся на следующие группы: от текста к языку, от языка к тексту, от языковых фактов к системе языка, от языка к науке о языке, описанию языка. </w:t>
      </w:r>
    </w:p>
    <w:p w14:paraId="72DFAE75" w14:textId="0A34BFE9"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ЛИНГВИСТИЧЕСКИЕ ТЕСТЫ</w:t>
      </w:r>
    </w:p>
    <w:p w14:paraId="5EDEB086" w14:textId="24B2F56F"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К этому типу можно отнести задания, предполагающие воспроизведение знаний определённого раздела и демонстрацию навыков языкового анализа в рамках школьного курса русского языка. Как уже говорилось, для выявления одарённых школьников, в перспективе способных активно реализовывать себя в рамках избранной специальности, требуются задания, предполагающие развёрнутый ответ, который демонстрировал бы культуру письменной речи. Поэтому рекомендуется, чтобы лингвистические тесты составляли не более одной четверти заданий в комплекте школьного этапа. Следует использовать следующие типы тестовых заданий: «развёрнутый (открытый) ответ», «соответствие», «несколько пропущенных слов» и комбинации данных типов. Тесты с выбором ответов (с обязательным кратким пояснением выбора правильного варианта) рекомендуется использовать на школьном этапе только в 4 и 5–6 классах. Опыт работы по составлению заданий для разных этапов олимпиады показывает продуктивность такой комбинированной (обычно сочетающей типы «соответствие» и «несколько пропущенных слов») формы теста, как таблица с пропусками в ячейках.</w:t>
      </w:r>
    </w:p>
    <w:p w14:paraId="4328B76F" w14:textId="77777777" w:rsidR="00312A7F" w:rsidRDefault="00AB677E" w:rsidP="008034E2">
      <w:pPr>
        <w:spacing w:after="0" w:line="240" w:lineRule="auto"/>
        <w:ind w:firstLine="708"/>
        <w:jc w:val="both"/>
        <w:rPr>
          <w:rFonts w:ascii="Times New Roman" w:hAnsi="Times New Roman" w:cs="Times New Roman"/>
        </w:rPr>
      </w:pPr>
      <w:r w:rsidRPr="00312A7F">
        <w:rPr>
          <w:rFonts w:ascii="Times New Roman" w:hAnsi="Times New Roman" w:cs="Times New Roman"/>
        </w:rPr>
        <w:t xml:space="preserve">Например: </w:t>
      </w:r>
    </w:p>
    <w:p w14:paraId="007E681D" w14:textId="7E2DEEA2" w:rsidR="00AB677E" w:rsidRPr="00312A7F" w:rsidRDefault="00AB677E" w:rsidP="008034E2">
      <w:pPr>
        <w:spacing w:after="0" w:line="240" w:lineRule="auto"/>
        <w:ind w:firstLine="708"/>
        <w:jc w:val="both"/>
        <w:rPr>
          <w:rFonts w:ascii="Times New Roman" w:hAnsi="Times New Roman" w:cs="Times New Roman"/>
        </w:rPr>
      </w:pPr>
      <w:r w:rsidRPr="00023432">
        <w:rPr>
          <w:rFonts w:ascii="Times New Roman" w:hAnsi="Times New Roman" w:cs="Times New Roman"/>
          <w:b/>
          <w:bCs/>
        </w:rPr>
        <w:t>А.</w:t>
      </w:r>
      <w:r w:rsidRPr="00312A7F">
        <w:rPr>
          <w:rFonts w:ascii="Times New Roman" w:hAnsi="Times New Roman" w:cs="Times New Roman"/>
        </w:rPr>
        <w:t xml:space="preserve"> Установите соответствие и впишите </w:t>
      </w:r>
      <w:r w:rsidRPr="00312A7F">
        <w:rPr>
          <w:rFonts w:ascii="Times New Roman" w:hAnsi="Times New Roman" w:cs="Times New Roman"/>
          <w:b/>
          <w:bCs/>
        </w:rPr>
        <w:t>омонимы</w:t>
      </w:r>
    </w:p>
    <w:tbl>
      <w:tblPr>
        <w:tblStyle w:val="a8"/>
        <w:tblW w:w="0" w:type="auto"/>
        <w:tblLook w:val="04A0" w:firstRow="1" w:lastRow="0" w:firstColumn="1" w:lastColumn="0" w:noHBand="0" w:noVBand="1"/>
      </w:tblPr>
      <w:tblGrid>
        <w:gridCol w:w="3626"/>
        <w:gridCol w:w="2792"/>
        <w:gridCol w:w="2927"/>
      </w:tblGrid>
      <w:tr w:rsidR="00AB677E" w:rsidRPr="00312A7F" w14:paraId="11007347" w14:textId="77777777" w:rsidTr="00312A7F">
        <w:tc>
          <w:tcPr>
            <w:tcW w:w="3626" w:type="dxa"/>
          </w:tcPr>
          <w:p w14:paraId="2F688469" w14:textId="4EFEFE7F"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1</w:t>
            </w:r>
          </w:p>
        </w:tc>
        <w:tc>
          <w:tcPr>
            <w:tcW w:w="2792" w:type="dxa"/>
          </w:tcPr>
          <w:p w14:paraId="57AC7B39" w14:textId="27762A4D"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2</w:t>
            </w:r>
          </w:p>
        </w:tc>
        <w:tc>
          <w:tcPr>
            <w:tcW w:w="2927" w:type="dxa"/>
          </w:tcPr>
          <w:p w14:paraId="0F0013B3" w14:textId="7B418F7B"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3</w:t>
            </w:r>
          </w:p>
        </w:tc>
      </w:tr>
      <w:tr w:rsidR="00AB677E" w:rsidRPr="00312A7F" w14:paraId="34BD636E" w14:textId="77777777" w:rsidTr="00312A7F">
        <w:tc>
          <w:tcPr>
            <w:tcW w:w="3626" w:type="dxa"/>
          </w:tcPr>
          <w:p w14:paraId="59531593" w14:textId="6A432015"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Печь, очаг для накаливания и переплавки металлов, для обжига керамических изделий</w:t>
            </w:r>
          </w:p>
        </w:tc>
        <w:tc>
          <w:tcPr>
            <w:tcW w:w="2792" w:type="dxa"/>
          </w:tcPr>
          <w:p w14:paraId="636F9DBD" w14:textId="77777777" w:rsidR="00AB677E" w:rsidRPr="00312A7F" w:rsidRDefault="00AB677E" w:rsidP="008034E2">
            <w:pPr>
              <w:jc w:val="both"/>
              <w:rPr>
                <w:rFonts w:ascii="Times New Roman" w:hAnsi="Times New Roman" w:cs="Times New Roman"/>
                <w:sz w:val="24"/>
                <w:szCs w:val="24"/>
              </w:rPr>
            </w:pPr>
          </w:p>
        </w:tc>
        <w:tc>
          <w:tcPr>
            <w:tcW w:w="2927" w:type="dxa"/>
          </w:tcPr>
          <w:p w14:paraId="4C0346BB" w14:textId="08741B58"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Постоянный состав сотрудников</w:t>
            </w:r>
          </w:p>
        </w:tc>
      </w:tr>
      <w:tr w:rsidR="00AB677E" w:rsidRPr="00312A7F" w14:paraId="007E98FD" w14:textId="77777777" w:rsidTr="00312A7F">
        <w:tc>
          <w:tcPr>
            <w:tcW w:w="3626" w:type="dxa"/>
          </w:tcPr>
          <w:p w14:paraId="609C313A" w14:textId="31830927"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Проявление любви, нежности </w:t>
            </w:r>
          </w:p>
        </w:tc>
        <w:tc>
          <w:tcPr>
            <w:tcW w:w="2792" w:type="dxa"/>
          </w:tcPr>
          <w:p w14:paraId="631955BC" w14:textId="77777777" w:rsidR="00AB677E" w:rsidRPr="00312A7F" w:rsidRDefault="00AB677E" w:rsidP="008034E2">
            <w:pPr>
              <w:jc w:val="both"/>
              <w:rPr>
                <w:rFonts w:ascii="Times New Roman" w:hAnsi="Times New Roman" w:cs="Times New Roman"/>
                <w:sz w:val="24"/>
                <w:szCs w:val="24"/>
              </w:rPr>
            </w:pPr>
          </w:p>
        </w:tc>
        <w:tc>
          <w:tcPr>
            <w:tcW w:w="2927" w:type="dxa"/>
          </w:tcPr>
          <w:p w14:paraId="5DFAFB11" w14:textId="0B02E22E"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Чувство меры в поведении, в поступках</w:t>
            </w:r>
          </w:p>
        </w:tc>
      </w:tr>
      <w:tr w:rsidR="00AB677E" w:rsidRPr="00312A7F" w14:paraId="592665B4" w14:textId="77777777" w:rsidTr="00312A7F">
        <w:tc>
          <w:tcPr>
            <w:tcW w:w="3626" w:type="dxa"/>
          </w:tcPr>
          <w:p w14:paraId="13BFE546" w14:textId="2B66C010"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Побудительная причина, основание, повод к какому-либо действию </w:t>
            </w:r>
          </w:p>
        </w:tc>
        <w:tc>
          <w:tcPr>
            <w:tcW w:w="2792" w:type="dxa"/>
          </w:tcPr>
          <w:p w14:paraId="43CB6D39" w14:textId="77777777" w:rsidR="00AB677E" w:rsidRPr="00312A7F" w:rsidRDefault="00AB677E" w:rsidP="008034E2">
            <w:pPr>
              <w:jc w:val="both"/>
              <w:rPr>
                <w:rFonts w:ascii="Times New Roman" w:hAnsi="Times New Roman" w:cs="Times New Roman"/>
                <w:sz w:val="24"/>
                <w:szCs w:val="24"/>
              </w:rPr>
            </w:pPr>
          </w:p>
        </w:tc>
        <w:tc>
          <w:tcPr>
            <w:tcW w:w="2927" w:type="dxa"/>
          </w:tcPr>
          <w:p w14:paraId="6E29EAED" w14:textId="1FE2F936"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Тот, кто руководит чем-либо или имеет наибольшее влияние в какой-либо сфере</w:t>
            </w:r>
          </w:p>
        </w:tc>
      </w:tr>
      <w:tr w:rsidR="00AB677E" w:rsidRPr="00312A7F" w14:paraId="4DA2F90C" w14:textId="77777777" w:rsidTr="00312A7F">
        <w:tc>
          <w:tcPr>
            <w:tcW w:w="3626" w:type="dxa"/>
          </w:tcPr>
          <w:p w14:paraId="3118A1E7" w14:textId="2F20876F"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В некоторых иностранных федеративных государствах: административно</w:t>
            </w:r>
            <w:r>
              <w:rPr>
                <w:rFonts w:ascii="Times New Roman" w:hAnsi="Times New Roman" w:cs="Times New Roman"/>
              </w:rPr>
              <w:t>-</w:t>
            </w:r>
            <w:r w:rsidRPr="00312A7F">
              <w:rPr>
                <w:rFonts w:ascii="Times New Roman" w:hAnsi="Times New Roman" w:cs="Times New Roman"/>
              </w:rPr>
              <w:t xml:space="preserve">территориальная единица </w:t>
            </w:r>
          </w:p>
        </w:tc>
        <w:tc>
          <w:tcPr>
            <w:tcW w:w="2792" w:type="dxa"/>
          </w:tcPr>
          <w:p w14:paraId="1907E9E5" w14:textId="77777777" w:rsidR="00AB677E" w:rsidRPr="00312A7F" w:rsidRDefault="00AB677E" w:rsidP="008034E2">
            <w:pPr>
              <w:jc w:val="both"/>
              <w:rPr>
                <w:rFonts w:ascii="Times New Roman" w:hAnsi="Times New Roman" w:cs="Times New Roman"/>
                <w:sz w:val="24"/>
                <w:szCs w:val="24"/>
              </w:rPr>
            </w:pPr>
          </w:p>
        </w:tc>
        <w:tc>
          <w:tcPr>
            <w:tcW w:w="2927" w:type="dxa"/>
          </w:tcPr>
          <w:p w14:paraId="5FA4BAE6" w14:textId="25168592"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Медный духовой музыкальный инструмент</w:t>
            </w:r>
          </w:p>
        </w:tc>
      </w:tr>
      <w:tr w:rsidR="00AB677E" w:rsidRPr="00312A7F" w14:paraId="1E80C72F" w14:textId="77777777" w:rsidTr="00312A7F">
        <w:tc>
          <w:tcPr>
            <w:tcW w:w="3626" w:type="dxa"/>
          </w:tcPr>
          <w:p w14:paraId="003925FE" w14:textId="28CAD24A"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Метрическая музыкальная единица, ритм </w:t>
            </w:r>
          </w:p>
        </w:tc>
        <w:tc>
          <w:tcPr>
            <w:tcW w:w="2792" w:type="dxa"/>
          </w:tcPr>
          <w:p w14:paraId="2B733294" w14:textId="77777777" w:rsidR="00AB677E" w:rsidRPr="00312A7F" w:rsidRDefault="00AB677E" w:rsidP="008034E2">
            <w:pPr>
              <w:jc w:val="both"/>
              <w:rPr>
                <w:rFonts w:ascii="Times New Roman" w:hAnsi="Times New Roman" w:cs="Times New Roman"/>
                <w:sz w:val="24"/>
                <w:szCs w:val="24"/>
              </w:rPr>
            </w:pPr>
          </w:p>
        </w:tc>
        <w:tc>
          <w:tcPr>
            <w:tcW w:w="2927" w:type="dxa"/>
          </w:tcPr>
          <w:p w14:paraId="7D681F2C" w14:textId="07F230D6"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Небольшой хищный зверёк с тонким и гибким телом</w:t>
            </w:r>
          </w:p>
        </w:tc>
      </w:tr>
      <w:tr w:rsidR="00AB677E" w:rsidRPr="00312A7F" w14:paraId="73F6F15C" w14:textId="77777777" w:rsidTr="00312A7F">
        <w:tc>
          <w:tcPr>
            <w:tcW w:w="3626" w:type="dxa"/>
          </w:tcPr>
          <w:p w14:paraId="4D6614A4" w14:textId="12FC4649"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Раздел какого-либо печатного произведения, отмечаемый нумерацией или заголовком </w:t>
            </w:r>
          </w:p>
        </w:tc>
        <w:tc>
          <w:tcPr>
            <w:tcW w:w="2792" w:type="dxa"/>
          </w:tcPr>
          <w:p w14:paraId="6032A4C1" w14:textId="77777777" w:rsidR="00AB677E" w:rsidRPr="00312A7F" w:rsidRDefault="00AB677E" w:rsidP="008034E2">
            <w:pPr>
              <w:jc w:val="both"/>
              <w:rPr>
                <w:rFonts w:ascii="Times New Roman" w:hAnsi="Times New Roman" w:cs="Times New Roman"/>
                <w:sz w:val="24"/>
                <w:szCs w:val="24"/>
              </w:rPr>
            </w:pPr>
          </w:p>
        </w:tc>
        <w:tc>
          <w:tcPr>
            <w:tcW w:w="2927" w:type="dxa"/>
          </w:tcPr>
          <w:p w14:paraId="11E75D67" w14:textId="73211870"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Простейшая ритмическая единица мелодии, состоящая обычно из 2–3 звуков</w:t>
            </w:r>
          </w:p>
        </w:tc>
      </w:tr>
    </w:tbl>
    <w:p w14:paraId="627586B2" w14:textId="77777777" w:rsidR="00AB677E" w:rsidRPr="00AB677E" w:rsidRDefault="00AB677E" w:rsidP="008034E2">
      <w:pPr>
        <w:spacing w:after="0" w:line="240" w:lineRule="auto"/>
        <w:ind w:firstLine="708"/>
        <w:jc w:val="both"/>
        <w:rPr>
          <w:rFonts w:ascii="Times New Roman" w:hAnsi="Times New Roman" w:cs="Times New Roman"/>
          <w:sz w:val="24"/>
          <w:szCs w:val="24"/>
        </w:rPr>
      </w:pPr>
    </w:p>
    <w:p w14:paraId="3FEB6A61" w14:textId="0C11FD76" w:rsidR="009C56B2" w:rsidRDefault="00312A7F" w:rsidP="00023432">
      <w:pPr>
        <w:spacing w:after="0" w:line="240" w:lineRule="auto"/>
        <w:ind w:firstLine="708"/>
        <w:jc w:val="both"/>
        <w:rPr>
          <w:rFonts w:ascii="Times New Roman" w:hAnsi="Times New Roman" w:cs="Times New Roman"/>
          <w:b/>
          <w:bCs/>
          <w:sz w:val="24"/>
          <w:szCs w:val="24"/>
        </w:rPr>
      </w:pPr>
      <w:r w:rsidRPr="00023432">
        <w:rPr>
          <w:rFonts w:ascii="Times New Roman" w:hAnsi="Times New Roman" w:cs="Times New Roman"/>
          <w:b/>
          <w:bCs/>
          <w:sz w:val="24"/>
          <w:szCs w:val="24"/>
        </w:rPr>
        <w:t>Б.</w:t>
      </w:r>
      <w:r w:rsidRPr="00312A7F">
        <w:rPr>
          <w:rFonts w:ascii="Times New Roman" w:hAnsi="Times New Roman" w:cs="Times New Roman"/>
          <w:sz w:val="24"/>
          <w:szCs w:val="24"/>
        </w:rPr>
        <w:t xml:space="preserve"> Установите соответствие и впишите </w:t>
      </w:r>
      <w:r w:rsidRPr="00312A7F">
        <w:rPr>
          <w:rFonts w:ascii="Times New Roman" w:hAnsi="Times New Roman" w:cs="Times New Roman"/>
          <w:b/>
          <w:bCs/>
          <w:sz w:val="24"/>
          <w:szCs w:val="24"/>
        </w:rPr>
        <w:t>паронимы.</w:t>
      </w:r>
    </w:p>
    <w:tbl>
      <w:tblPr>
        <w:tblStyle w:val="a8"/>
        <w:tblW w:w="0" w:type="auto"/>
        <w:tblLook w:val="04A0" w:firstRow="1" w:lastRow="0" w:firstColumn="1" w:lastColumn="0" w:noHBand="0" w:noVBand="1"/>
      </w:tblPr>
      <w:tblGrid>
        <w:gridCol w:w="3115"/>
        <w:gridCol w:w="3115"/>
        <w:gridCol w:w="3115"/>
      </w:tblGrid>
      <w:tr w:rsidR="00312A7F" w:rsidRPr="00312A7F" w14:paraId="5CE7C0D3" w14:textId="77777777" w:rsidTr="001E758D">
        <w:tc>
          <w:tcPr>
            <w:tcW w:w="6230" w:type="dxa"/>
            <w:gridSpan w:val="2"/>
          </w:tcPr>
          <w:p w14:paraId="51DDC501" w14:textId="4E780056" w:rsidR="00312A7F" w:rsidRPr="00312A7F" w:rsidRDefault="00312A7F" w:rsidP="008034E2">
            <w:pPr>
              <w:jc w:val="center"/>
              <w:rPr>
                <w:rFonts w:ascii="Times New Roman" w:hAnsi="Times New Roman" w:cs="Times New Roman"/>
                <w:sz w:val="24"/>
                <w:szCs w:val="24"/>
              </w:rPr>
            </w:pPr>
            <w:r w:rsidRPr="00312A7F">
              <w:rPr>
                <w:rFonts w:ascii="Times New Roman" w:hAnsi="Times New Roman" w:cs="Times New Roman"/>
                <w:sz w:val="24"/>
                <w:szCs w:val="24"/>
              </w:rPr>
              <w:lastRenderedPageBreak/>
              <w:t>Значения</w:t>
            </w:r>
          </w:p>
        </w:tc>
        <w:tc>
          <w:tcPr>
            <w:tcW w:w="3115" w:type="dxa"/>
          </w:tcPr>
          <w:p w14:paraId="43DBA8CE" w14:textId="48AE6F2A" w:rsidR="00312A7F" w:rsidRPr="00312A7F" w:rsidRDefault="00312A7F" w:rsidP="008034E2">
            <w:pPr>
              <w:jc w:val="center"/>
              <w:rPr>
                <w:rFonts w:ascii="Times New Roman" w:hAnsi="Times New Roman" w:cs="Times New Roman"/>
                <w:sz w:val="24"/>
                <w:szCs w:val="24"/>
              </w:rPr>
            </w:pPr>
            <w:r w:rsidRPr="00312A7F">
              <w:rPr>
                <w:rFonts w:ascii="Times New Roman" w:hAnsi="Times New Roman" w:cs="Times New Roman"/>
                <w:sz w:val="24"/>
                <w:szCs w:val="24"/>
              </w:rPr>
              <w:t>Пары паронимов</w:t>
            </w:r>
          </w:p>
        </w:tc>
      </w:tr>
      <w:tr w:rsidR="00312A7F" w:rsidRPr="00312A7F" w14:paraId="696FE5AC" w14:textId="77777777" w:rsidTr="00312A7F">
        <w:tc>
          <w:tcPr>
            <w:tcW w:w="3115" w:type="dxa"/>
          </w:tcPr>
          <w:p w14:paraId="41DD3E43" w14:textId="4CCB90F4"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1. Исконный, основной и постоянный (о жителях определённой местности и пр.) </w:t>
            </w:r>
          </w:p>
        </w:tc>
        <w:tc>
          <w:tcPr>
            <w:tcW w:w="3115" w:type="dxa"/>
          </w:tcPr>
          <w:p w14:paraId="5FAA617C" w14:textId="5DD859D9"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А. Производящий сильное впечатление</w:t>
            </w:r>
          </w:p>
        </w:tc>
        <w:tc>
          <w:tcPr>
            <w:tcW w:w="3115" w:type="dxa"/>
          </w:tcPr>
          <w:p w14:paraId="266AC763" w14:textId="3884CD96"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1В: коренной – корневой</w:t>
            </w:r>
          </w:p>
        </w:tc>
      </w:tr>
      <w:tr w:rsidR="00312A7F" w:rsidRPr="00312A7F" w14:paraId="063BB4F9" w14:textId="77777777" w:rsidTr="00312A7F">
        <w:tc>
          <w:tcPr>
            <w:tcW w:w="3115" w:type="dxa"/>
          </w:tcPr>
          <w:p w14:paraId="04CAE6FB" w14:textId="11384AE5"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2. Жизненный уклад, повседневная жизнь </w:t>
            </w:r>
          </w:p>
        </w:tc>
        <w:tc>
          <w:tcPr>
            <w:tcW w:w="3115" w:type="dxa"/>
          </w:tcPr>
          <w:p w14:paraId="770BE972" w14:textId="379DE07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Б. Вызывающая грубость, непочтительность</w:t>
            </w:r>
          </w:p>
        </w:tc>
        <w:tc>
          <w:tcPr>
            <w:tcW w:w="3115" w:type="dxa"/>
          </w:tcPr>
          <w:p w14:paraId="1F07B872" w14:textId="77777777" w:rsidR="00312A7F" w:rsidRPr="00312A7F" w:rsidRDefault="00312A7F" w:rsidP="008034E2">
            <w:pPr>
              <w:jc w:val="both"/>
              <w:rPr>
                <w:rFonts w:ascii="Times New Roman" w:hAnsi="Times New Roman" w:cs="Times New Roman"/>
                <w:sz w:val="24"/>
                <w:szCs w:val="24"/>
              </w:rPr>
            </w:pPr>
          </w:p>
        </w:tc>
      </w:tr>
      <w:tr w:rsidR="00312A7F" w:rsidRPr="00312A7F" w14:paraId="139FDBBB" w14:textId="77777777" w:rsidTr="00312A7F">
        <w:tc>
          <w:tcPr>
            <w:tcW w:w="3115" w:type="dxa"/>
          </w:tcPr>
          <w:p w14:paraId="3B9A79D7" w14:textId="4CB4A8CB"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3. Легко и живо поддающийся впечатлениям, очень восприимчивый, чуткий </w:t>
            </w:r>
          </w:p>
        </w:tc>
        <w:tc>
          <w:tcPr>
            <w:tcW w:w="3115" w:type="dxa"/>
          </w:tcPr>
          <w:p w14:paraId="30410E97" w14:textId="49BC4A2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В. Относящийся к корню растения</w:t>
            </w:r>
          </w:p>
        </w:tc>
        <w:tc>
          <w:tcPr>
            <w:tcW w:w="3115" w:type="dxa"/>
          </w:tcPr>
          <w:p w14:paraId="4AD97665" w14:textId="77777777" w:rsidR="00312A7F" w:rsidRPr="00312A7F" w:rsidRDefault="00312A7F" w:rsidP="008034E2">
            <w:pPr>
              <w:jc w:val="both"/>
              <w:rPr>
                <w:rFonts w:ascii="Times New Roman" w:hAnsi="Times New Roman" w:cs="Times New Roman"/>
                <w:sz w:val="24"/>
                <w:szCs w:val="24"/>
              </w:rPr>
            </w:pPr>
          </w:p>
        </w:tc>
      </w:tr>
      <w:tr w:rsidR="00312A7F" w:rsidRPr="00312A7F" w14:paraId="35D2C581" w14:textId="77777777" w:rsidTr="00312A7F">
        <w:tc>
          <w:tcPr>
            <w:tcW w:w="3115" w:type="dxa"/>
          </w:tcPr>
          <w:p w14:paraId="76BD6302" w14:textId="7AD191F5"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4. Главный, основной, ведущий </w:t>
            </w:r>
          </w:p>
        </w:tc>
        <w:tc>
          <w:tcPr>
            <w:tcW w:w="3115" w:type="dxa"/>
          </w:tcPr>
          <w:p w14:paraId="5A8C27E8" w14:textId="54D951B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Г. Доступный пониманию; ясный, вразумительный</w:t>
            </w:r>
          </w:p>
        </w:tc>
        <w:tc>
          <w:tcPr>
            <w:tcW w:w="3115" w:type="dxa"/>
          </w:tcPr>
          <w:p w14:paraId="4DE3C393" w14:textId="77777777" w:rsidR="00312A7F" w:rsidRPr="00312A7F" w:rsidRDefault="00312A7F" w:rsidP="008034E2">
            <w:pPr>
              <w:jc w:val="both"/>
              <w:rPr>
                <w:rFonts w:ascii="Times New Roman" w:hAnsi="Times New Roman" w:cs="Times New Roman"/>
                <w:sz w:val="24"/>
                <w:szCs w:val="24"/>
              </w:rPr>
            </w:pPr>
          </w:p>
        </w:tc>
      </w:tr>
      <w:tr w:rsidR="00312A7F" w:rsidRPr="00312A7F" w14:paraId="6578535E" w14:textId="77777777" w:rsidTr="00312A7F">
        <w:tc>
          <w:tcPr>
            <w:tcW w:w="3115" w:type="dxa"/>
          </w:tcPr>
          <w:p w14:paraId="71EFBD4D" w14:textId="45D62DC8"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5. Смелое стремление к чему-либо высокому, благородному, новому </w:t>
            </w:r>
          </w:p>
        </w:tc>
        <w:tc>
          <w:tcPr>
            <w:tcW w:w="3115" w:type="dxa"/>
          </w:tcPr>
          <w:p w14:paraId="153E3234" w14:textId="44A723DA"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Д. Объективная реальность, существующая независимо от нашего сознания; материя, природа</w:t>
            </w:r>
          </w:p>
        </w:tc>
        <w:tc>
          <w:tcPr>
            <w:tcW w:w="3115" w:type="dxa"/>
          </w:tcPr>
          <w:p w14:paraId="0E18B8DB" w14:textId="77777777" w:rsidR="00312A7F" w:rsidRPr="00312A7F" w:rsidRDefault="00312A7F" w:rsidP="008034E2">
            <w:pPr>
              <w:jc w:val="both"/>
              <w:rPr>
                <w:rFonts w:ascii="Times New Roman" w:hAnsi="Times New Roman" w:cs="Times New Roman"/>
                <w:sz w:val="24"/>
                <w:szCs w:val="24"/>
              </w:rPr>
            </w:pPr>
          </w:p>
        </w:tc>
      </w:tr>
      <w:tr w:rsidR="00312A7F" w:rsidRPr="00312A7F" w14:paraId="0B9A5B73" w14:textId="77777777" w:rsidTr="00312A7F">
        <w:tc>
          <w:tcPr>
            <w:tcW w:w="3115" w:type="dxa"/>
          </w:tcPr>
          <w:p w14:paraId="542324A0" w14:textId="432D47E4"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6. Быстро и легко понимающий или усваивающий что-либо </w:t>
            </w:r>
          </w:p>
        </w:tc>
        <w:tc>
          <w:tcPr>
            <w:tcW w:w="3115" w:type="dxa"/>
          </w:tcPr>
          <w:p w14:paraId="6340E20B" w14:textId="3B2BBB2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Е. Относящийся к генералу, свойственный, принадлежащий генералу</w:t>
            </w:r>
          </w:p>
        </w:tc>
        <w:tc>
          <w:tcPr>
            <w:tcW w:w="3115" w:type="dxa"/>
          </w:tcPr>
          <w:p w14:paraId="4B2CAA9E" w14:textId="77777777" w:rsidR="00312A7F" w:rsidRPr="00312A7F" w:rsidRDefault="00312A7F" w:rsidP="008034E2">
            <w:pPr>
              <w:jc w:val="both"/>
              <w:rPr>
                <w:rFonts w:ascii="Times New Roman" w:hAnsi="Times New Roman" w:cs="Times New Roman"/>
                <w:sz w:val="24"/>
                <w:szCs w:val="24"/>
              </w:rPr>
            </w:pPr>
          </w:p>
        </w:tc>
      </w:tr>
    </w:tbl>
    <w:p w14:paraId="44037E6C" w14:textId="77777777" w:rsidR="00023432" w:rsidRDefault="00312A7F" w:rsidP="008034E2">
      <w:pPr>
        <w:spacing w:after="0" w:line="240" w:lineRule="auto"/>
        <w:ind w:firstLine="708"/>
        <w:jc w:val="both"/>
        <w:rPr>
          <w:rFonts w:ascii="Times New Roman" w:hAnsi="Times New Roman" w:cs="Times New Roman"/>
          <w:sz w:val="24"/>
          <w:szCs w:val="24"/>
        </w:rPr>
      </w:pPr>
      <w:r w:rsidRPr="00023432">
        <w:rPr>
          <w:rFonts w:ascii="Times New Roman" w:hAnsi="Times New Roman" w:cs="Times New Roman"/>
          <w:b/>
          <w:bCs/>
          <w:sz w:val="24"/>
          <w:szCs w:val="24"/>
        </w:rPr>
        <w:t>В.</w:t>
      </w:r>
      <w:r w:rsidRPr="00312A7F">
        <w:rPr>
          <w:rFonts w:ascii="Times New Roman" w:hAnsi="Times New Roman" w:cs="Times New Roman"/>
          <w:sz w:val="24"/>
          <w:szCs w:val="24"/>
        </w:rPr>
        <w:t xml:space="preserve"> В первом столбце таблицы приведены значения слов. Слова, соответствующие этим значениям, этимологически родственны друг другу, но в современном русском языке их родство нами уже почти не ощущается</w:t>
      </w:r>
      <w:r w:rsidR="00023432">
        <w:rPr>
          <w:rFonts w:ascii="Times New Roman" w:hAnsi="Times New Roman" w:cs="Times New Roman"/>
          <w:sz w:val="24"/>
          <w:szCs w:val="24"/>
        </w:rPr>
        <w:t>.</w:t>
      </w:r>
    </w:p>
    <w:p w14:paraId="4E4821AA" w14:textId="3A9A1424" w:rsidR="009C56B2" w:rsidRP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 Подберите слова, соответствующие этим значениям, и восстановите это этимологическое гнездо.</w:t>
      </w:r>
    </w:p>
    <w:tbl>
      <w:tblPr>
        <w:tblStyle w:val="a8"/>
        <w:tblW w:w="0" w:type="auto"/>
        <w:tblLook w:val="04A0" w:firstRow="1" w:lastRow="0" w:firstColumn="1" w:lastColumn="0" w:noHBand="0" w:noVBand="1"/>
      </w:tblPr>
      <w:tblGrid>
        <w:gridCol w:w="4672"/>
        <w:gridCol w:w="4673"/>
      </w:tblGrid>
      <w:tr w:rsidR="00312A7F" w:rsidRPr="00312A7F" w14:paraId="33F24E14" w14:textId="77777777" w:rsidTr="00312A7F">
        <w:tc>
          <w:tcPr>
            <w:tcW w:w="4672" w:type="dxa"/>
          </w:tcPr>
          <w:p w14:paraId="3F9E8A28" w14:textId="37D47803" w:rsidR="00312A7F" w:rsidRPr="00023432" w:rsidRDefault="00312A7F"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Значение слова</w:t>
            </w:r>
          </w:p>
        </w:tc>
        <w:tc>
          <w:tcPr>
            <w:tcW w:w="4673" w:type="dxa"/>
          </w:tcPr>
          <w:p w14:paraId="402704DC" w14:textId="32272B12" w:rsidR="00312A7F" w:rsidRPr="00023432" w:rsidRDefault="00312A7F"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Слова этимологического гнезда</w:t>
            </w:r>
          </w:p>
        </w:tc>
      </w:tr>
      <w:tr w:rsidR="00312A7F" w:rsidRPr="00312A7F" w14:paraId="3238B6EB" w14:textId="77777777" w:rsidTr="00312A7F">
        <w:tc>
          <w:tcPr>
            <w:tcW w:w="4672" w:type="dxa"/>
          </w:tcPr>
          <w:p w14:paraId="71AA2D27" w14:textId="59DA8369"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1. Нескладный, неуклюжий </w:t>
            </w:r>
          </w:p>
        </w:tc>
        <w:tc>
          <w:tcPr>
            <w:tcW w:w="4673" w:type="dxa"/>
          </w:tcPr>
          <w:p w14:paraId="289333D8" w14:textId="77777777" w:rsidR="00312A7F" w:rsidRPr="00312A7F" w:rsidRDefault="00312A7F" w:rsidP="008034E2">
            <w:pPr>
              <w:jc w:val="both"/>
              <w:rPr>
                <w:rFonts w:ascii="Times New Roman" w:hAnsi="Times New Roman" w:cs="Times New Roman"/>
                <w:sz w:val="24"/>
                <w:szCs w:val="24"/>
              </w:rPr>
            </w:pPr>
          </w:p>
        </w:tc>
      </w:tr>
      <w:tr w:rsidR="00312A7F" w:rsidRPr="00312A7F" w14:paraId="17789970" w14:textId="77777777" w:rsidTr="00312A7F">
        <w:tc>
          <w:tcPr>
            <w:tcW w:w="4672" w:type="dxa"/>
          </w:tcPr>
          <w:p w14:paraId="44CE19DB" w14:textId="1B58B4DA"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2. Сооружать, мастерить из какого-либо мягкого вяжущего или скрепляющего вещества</w:t>
            </w:r>
          </w:p>
        </w:tc>
        <w:tc>
          <w:tcPr>
            <w:tcW w:w="4673" w:type="dxa"/>
          </w:tcPr>
          <w:p w14:paraId="31C2C126" w14:textId="77777777" w:rsidR="00312A7F" w:rsidRPr="00312A7F" w:rsidRDefault="00312A7F" w:rsidP="008034E2">
            <w:pPr>
              <w:jc w:val="both"/>
              <w:rPr>
                <w:rFonts w:ascii="Times New Roman" w:hAnsi="Times New Roman" w:cs="Times New Roman"/>
                <w:sz w:val="24"/>
                <w:szCs w:val="24"/>
              </w:rPr>
            </w:pPr>
          </w:p>
        </w:tc>
      </w:tr>
      <w:tr w:rsidR="00312A7F" w:rsidRPr="00312A7F" w14:paraId="2DC4D5AA" w14:textId="77777777" w:rsidTr="00312A7F">
        <w:tc>
          <w:tcPr>
            <w:tcW w:w="4672" w:type="dxa"/>
          </w:tcPr>
          <w:p w14:paraId="08A30DDF" w14:textId="4C468776"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3. Рельефные украшения на фасадах и в интерьере</w:t>
            </w:r>
          </w:p>
        </w:tc>
        <w:tc>
          <w:tcPr>
            <w:tcW w:w="4673" w:type="dxa"/>
          </w:tcPr>
          <w:p w14:paraId="7257CF9E" w14:textId="77777777" w:rsidR="00312A7F" w:rsidRPr="00312A7F" w:rsidRDefault="00312A7F" w:rsidP="008034E2">
            <w:pPr>
              <w:jc w:val="both"/>
              <w:rPr>
                <w:rFonts w:ascii="Times New Roman" w:hAnsi="Times New Roman" w:cs="Times New Roman"/>
                <w:sz w:val="24"/>
                <w:szCs w:val="24"/>
              </w:rPr>
            </w:pPr>
          </w:p>
        </w:tc>
      </w:tr>
      <w:tr w:rsidR="00312A7F" w:rsidRPr="00312A7F" w14:paraId="6E2C9AE4" w14:textId="77777777" w:rsidTr="00312A7F">
        <w:tc>
          <w:tcPr>
            <w:tcW w:w="4672" w:type="dxa"/>
          </w:tcPr>
          <w:p w14:paraId="73459892" w14:textId="7496E6E8"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4. (устар.) Красота, великолепие</w:t>
            </w:r>
          </w:p>
        </w:tc>
        <w:tc>
          <w:tcPr>
            <w:tcW w:w="4673" w:type="dxa"/>
          </w:tcPr>
          <w:p w14:paraId="4FFB139F" w14:textId="77777777" w:rsidR="00312A7F" w:rsidRPr="00312A7F" w:rsidRDefault="00312A7F" w:rsidP="008034E2">
            <w:pPr>
              <w:jc w:val="both"/>
              <w:rPr>
                <w:rFonts w:ascii="Times New Roman" w:hAnsi="Times New Roman" w:cs="Times New Roman"/>
                <w:sz w:val="24"/>
                <w:szCs w:val="24"/>
              </w:rPr>
            </w:pPr>
          </w:p>
        </w:tc>
      </w:tr>
      <w:tr w:rsidR="00312A7F" w:rsidRPr="00312A7F" w14:paraId="19228362" w14:textId="77777777" w:rsidTr="00312A7F">
        <w:tc>
          <w:tcPr>
            <w:tcW w:w="4672" w:type="dxa"/>
          </w:tcPr>
          <w:p w14:paraId="403F1EC1" w14:textId="2EF028F0"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5. Покрытый слоем клейкого вещества</w:t>
            </w:r>
          </w:p>
        </w:tc>
        <w:tc>
          <w:tcPr>
            <w:tcW w:w="4673" w:type="dxa"/>
          </w:tcPr>
          <w:p w14:paraId="508BAAC1" w14:textId="77777777" w:rsidR="00312A7F" w:rsidRPr="00312A7F" w:rsidRDefault="00312A7F" w:rsidP="008034E2">
            <w:pPr>
              <w:jc w:val="both"/>
              <w:rPr>
                <w:rFonts w:ascii="Times New Roman" w:hAnsi="Times New Roman" w:cs="Times New Roman"/>
                <w:sz w:val="24"/>
                <w:szCs w:val="24"/>
              </w:rPr>
            </w:pPr>
          </w:p>
        </w:tc>
      </w:tr>
    </w:tbl>
    <w:p w14:paraId="7CCEBC58" w14:textId="77777777" w:rsidR="00312A7F" w:rsidRPr="00312A7F" w:rsidRDefault="00312A7F" w:rsidP="008034E2">
      <w:pPr>
        <w:spacing w:after="0" w:line="240" w:lineRule="auto"/>
        <w:ind w:firstLine="708"/>
        <w:jc w:val="both"/>
        <w:rPr>
          <w:rFonts w:ascii="Times New Roman" w:hAnsi="Times New Roman" w:cs="Times New Roman"/>
          <w:sz w:val="24"/>
          <w:szCs w:val="24"/>
        </w:rPr>
      </w:pPr>
    </w:p>
    <w:p w14:paraId="3BA0DD14" w14:textId="77777777" w:rsidR="009F5E51" w:rsidRDefault="009F5E51" w:rsidP="008034E2">
      <w:pPr>
        <w:spacing w:after="0" w:line="240" w:lineRule="auto"/>
        <w:jc w:val="center"/>
        <w:rPr>
          <w:rFonts w:ascii="Times New Roman" w:hAnsi="Times New Roman" w:cs="Times New Roman"/>
          <w:sz w:val="24"/>
          <w:szCs w:val="24"/>
        </w:rPr>
      </w:pPr>
    </w:p>
    <w:p w14:paraId="3DD621A4" w14:textId="77777777" w:rsidR="009F5E51" w:rsidRDefault="009F5E51" w:rsidP="008034E2">
      <w:pPr>
        <w:spacing w:after="0" w:line="240" w:lineRule="auto"/>
        <w:jc w:val="center"/>
        <w:rPr>
          <w:rFonts w:ascii="Times New Roman" w:hAnsi="Times New Roman" w:cs="Times New Roman"/>
          <w:sz w:val="24"/>
          <w:szCs w:val="24"/>
        </w:rPr>
      </w:pPr>
    </w:p>
    <w:p w14:paraId="3D86739C" w14:textId="254E09AE" w:rsidR="00312A7F" w:rsidRDefault="00312A7F" w:rsidP="008034E2">
      <w:pPr>
        <w:spacing w:after="0" w:line="240" w:lineRule="auto"/>
        <w:jc w:val="center"/>
        <w:rPr>
          <w:rFonts w:ascii="Times New Roman" w:hAnsi="Times New Roman" w:cs="Times New Roman"/>
          <w:sz w:val="24"/>
          <w:szCs w:val="24"/>
        </w:rPr>
      </w:pPr>
      <w:r w:rsidRPr="00312A7F">
        <w:rPr>
          <w:rFonts w:ascii="Times New Roman" w:hAnsi="Times New Roman" w:cs="Times New Roman"/>
          <w:sz w:val="24"/>
          <w:szCs w:val="24"/>
        </w:rPr>
        <w:t>ЛИНГВИСТИЧЕСКИЕ ЗАДАЧИ</w:t>
      </w:r>
    </w:p>
    <w:p w14:paraId="58E1373A"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Лингвистические задачи – это задания эвристического, исследовательского характера, требующие: </w:t>
      </w:r>
    </w:p>
    <w:p w14:paraId="3E2453D7"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а) знаний в разных областях языкознания; </w:t>
      </w:r>
    </w:p>
    <w:p w14:paraId="32E29919"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б) навыков морфемного, словообразовательного, этимологического, морфологического и синтаксического анализа; </w:t>
      </w:r>
    </w:p>
    <w:p w14:paraId="4A0E8648"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языкового чутья; </w:t>
      </w:r>
    </w:p>
    <w:p w14:paraId="4C2E225F"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г) использования общих исследовательских приёмов (наблюдение, описание, сопоставление, систематизация, обобщение). </w:t>
      </w:r>
    </w:p>
    <w:p w14:paraId="57AFFA0B"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Изучение нормативной грамматики и лексики на уроках русского языка в школе – это знакомство с системой языка, иногда воспринимаемой как совокупность правил. В реальной речевой деятельности, которая всегда более разнообразна, чем «правила языка», мы сталкиваемся с живыми текстами, преподносящими трудные задачи для всех говорящих. Поэтому и классификацию заданий возможно производить в рамках отношений </w:t>
      </w:r>
      <w:r w:rsidRPr="00312A7F">
        <w:rPr>
          <w:rFonts w:ascii="Times New Roman" w:hAnsi="Times New Roman" w:cs="Times New Roman"/>
          <w:sz w:val="24"/>
          <w:szCs w:val="24"/>
        </w:rPr>
        <w:lastRenderedPageBreak/>
        <w:t xml:space="preserve">текста и языка (от текста к языку и обратно). В данном случае под термином текст подразумевается любое речение (от словоупотребления в составе словосочетания или предложения до законченного развёрнутого высказывания). Л. В. Щерба определил этот аспект речевой деятельности как языковой материал (совокупность всего созданного при помощи языка) – наряду с языком как системой и речью как процессом. </w:t>
      </w:r>
    </w:p>
    <w:p w14:paraId="62A91DA9"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i/>
          <w:iCs/>
          <w:sz w:val="24"/>
          <w:szCs w:val="24"/>
        </w:rPr>
        <w:t>Нельзя забывать, что одной из целей олимпиады является расширение знаний учащихся по предмету.</w:t>
      </w:r>
      <w:r w:rsidRPr="00312A7F">
        <w:rPr>
          <w:rFonts w:ascii="Times New Roman" w:hAnsi="Times New Roman" w:cs="Times New Roman"/>
          <w:sz w:val="24"/>
          <w:szCs w:val="24"/>
        </w:rPr>
        <w:t xml:space="preserve"> Поэтому лингвистические задачи могут содержать историко</w:t>
      </w:r>
      <w:r>
        <w:rPr>
          <w:rFonts w:ascii="Times New Roman" w:hAnsi="Times New Roman" w:cs="Times New Roman"/>
          <w:sz w:val="24"/>
          <w:szCs w:val="24"/>
        </w:rPr>
        <w:t>-</w:t>
      </w:r>
      <w:r w:rsidRPr="00312A7F">
        <w:rPr>
          <w:rFonts w:ascii="Times New Roman" w:hAnsi="Times New Roman" w:cs="Times New Roman"/>
          <w:sz w:val="24"/>
          <w:szCs w:val="24"/>
        </w:rPr>
        <w:t xml:space="preserve">культурный или историко-лингвистический комментарий, а также цитаты из литературных произведений (для наблюдения и анализа) или научных трудов (для анализа языкового материала под определённым углом зрения). </w:t>
      </w:r>
    </w:p>
    <w:p w14:paraId="1931722F"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формулировках заданий или в сносках рекомендуется указывать автора и название художественного произведения, откуда взят фрагмент, а также давать краткую справку о лингвистах, имена которых встречаются в задачах. В зависимости от направления анализа (от того, что «дано», к тому, что нужно «найти» или «доказать») эти задачи рассматриваются далее в составе нескольких групп. </w:t>
      </w:r>
    </w:p>
    <w:p w14:paraId="3858C58E" w14:textId="409FBC8A" w:rsidR="00312A7F" w:rsidRDefault="00312A7F" w:rsidP="008034E2">
      <w:pPr>
        <w:spacing w:after="0" w:line="240" w:lineRule="auto"/>
        <w:ind w:firstLine="708"/>
        <w:jc w:val="center"/>
        <w:rPr>
          <w:rFonts w:ascii="Times New Roman" w:hAnsi="Times New Roman" w:cs="Times New Roman"/>
          <w:sz w:val="24"/>
          <w:szCs w:val="24"/>
        </w:rPr>
      </w:pPr>
      <w:r w:rsidRPr="00312A7F">
        <w:rPr>
          <w:rFonts w:ascii="Times New Roman" w:hAnsi="Times New Roman" w:cs="Times New Roman"/>
          <w:sz w:val="24"/>
          <w:szCs w:val="24"/>
        </w:rPr>
        <w:t>ОТ ТЕКСТА К ЯЗЫКУ</w:t>
      </w:r>
    </w:p>
    <w:p w14:paraId="6166F4B2"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заданиях этого типа предлагается текст, высказывание или словоупотребление в речи, требуется сделать вывод о свойствах языковых единиц как элементов языковой системы. </w:t>
      </w:r>
      <w:r w:rsidRPr="00312A7F">
        <w:rPr>
          <w:rFonts w:ascii="Times New Roman" w:hAnsi="Times New Roman" w:cs="Times New Roman"/>
          <w:b/>
          <w:bCs/>
          <w:sz w:val="24"/>
          <w:szCs w:val="24"/>
        </w:rPr>
        <w:t>Выполнение заданий требует навыков аналитического чтения, направленного на правильное понимание речи. Подобные задания в большей мере помогают оценить лингвистические способности, языковое чутьё, глубину восприятия слова, навыки анализа языкового материала.</w:t>
      </w:r>
      <w:r w:rsidRPr="00312A7F">
        <w:rPr>
          <w:rFonts w:ascii="Times New Roman" w:hAnsi="Times New Roman" w:cs="Times New Roman"/>
          <w:sz w:val="24"/>
          <w:szCs w:val="24"/>
        </w:rPr>
        <w:t xml:space="preserve"> </w:t>
      </w:r>
    </w:p>
    <w:p w14:paraId="2FDDA3F8"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качестве примера может быть приведено следующее задание: </w:t>
      </w:r>
    </w:p>
    <w:p w14:paraId="5DF4442A"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Одно из значений слова подоплёка формулируется в Малом академическом словаре следующим образом: ‘подкладка у крестьянской рубахи от плеч до половины груди и спины’. </w:t>
      </w:r>
    </w:p>
    <w:p w14:paraId="200A5F8C"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Например: </w:t>
      </w:r>
    </w:p>
    <w:p w14:paraId="401204F2" w14:textId="77777777" w:rsidR="00023432"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Бумажки сторублёвые </w:t>
      </w:r>
    </w:p>
    <w:p w14:paraId="1F317911" w14:textId="0E549607" w:rsidR="00DB0E6A" w:rsidRDefault="00312A7F" w:rsidP="0002343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Домой под подоплёкою </w:t>
      </w:r>
    </w:p>
    <w:p w14:paraId="0030A595"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Нетронуты несут!</w:t>
      </w:r>
    </w:p>
    <w:p w14:paraId="5562DE8D" w14:textId="5E0C4369" w:rsidR="00DB0E6A" w:rsidRDefault="00312A7F" w:rsidP="00023432">
      <w:pPr>
        <w:spacing w:after="0" w:line="240" w:lineRule="auto"/>
        <w:ind w:firstLine="708"/>
        <w:jc w:val="right"/>
        <w:rPr>
          <w:rFonts w:ascii="Times New Roman" w:hAnsi="Times New Roman" w:cs="Times New Roman"/>
          <w:sz w:val="24"/>
          <w:szCs w:val="24"/>
        </w:rPr>
      </w:pPr>
      <w:r w:rsidRPr="00312A7F">
        <w:rPr>
          <w:rFonts w:ascii="Times New Roman" w:hAnsi="Times New Roman" w:cs="Times New Roman"/>
          <w:sz w:val="24"/>
          <w:szCs w:val="24"/>
        </w:rPr>
        <w:t xml:space="preserve"> (Н. А. Некрасов. «Кому на Руси жить хорошо»)</w:t>
      </w:r>
    </w:p>
    <w:p w14:paraId="17830E2E" w14:textId="77777777" w:rsidR="00023432" w:rsidRDefault="00023432" w:rsidP="00023432">
      <w:pPr>
        <w:spacing w:after="0" w:line="240" w:lineRule="auto"/>
        <w:ind w:firstLine="708"/>
        <w:jc w:val="right"/>
        <w:rPr>
          <w:rFonts w:ascii="Times New Roman" w:hAnsi="Times New Roman" w:cs="Times New Roman"/>
          <w:sz w:val="24"/>
          <w:szCs w:val="24"/>
        </w:rPr>
      </w:pPr>
    </w:p>
    <w:p w14:paraId="2B553E51"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 – Эх матушка, – знает одна моя грудь да подоплёка, что я вынес за напраслину.</w:t>
      </w:r>
    </w:p>
    <w:p w14:paraId="5A8D1180" w14:textId="77777777" w:rsidR="00DB0E6A" w:rsidRDefault="00312A7F" w:rsidP="008034E2">
      <w:pPr>
        <w:spacing w:after="0" w:line="240" w:lineRule="auto"/>
        <w:ind w:firstLine="708"/>
        <w:jc w:val="right"/>
        <w:rPr>
          <w:rFonts w:ascii="Times New Roman" w:hAnsi="Times New Roman" w:cs="Times New Roman"/>
          <w:sz w:val="24"/>
          <w:szCs w:val="24"/>
        </w:rPr>
      </w:pPr>
      <w:r w:rsidRPr="00312A7F">
        <w:rPr>
          <w:rFonts w:ascii="Times New Roman" w:hAnsi="Times New Roman" w:cs="Times New Roman"/>
          <w:sz w:val="24"/>
          <w:szCs w:val="24"/>
        </w:rPr>
        <w:t xml:space="preserve"> (Н. В. Успенский. «Старуха») </w:t>
      </w:r>
    </w:p>
    <w:p w14:paraId="27BD0251"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Сформулируйте второе значение слова </w:t>
      </w:r>
      <w:r w:rsidRPr="00DB0E6A">
        <w:rPr>
          <w:rFonts w:ascii="Times New Roman" w:hAnsi="Times New Roman" w:cs="Times New Roman"/>
          <w:i/>
          <w:iCs/>
          <w:sz w:val="24"/>
          <w:szCs w:val="24"/>
        </w:rPr>
        <w:t>подоплёка</w:t>
      </w:r>
      <w:r w:rsidRPr="00312A7F">
        <w:rPr>
          <w:rFonts w:ascii="Times New Roman" w:hAnsi="Times New Roman" w:cs="Times New Roman"/>
          <w:sz w:val="24"/>
          <w:szCs w:val="24"/>
        </w:rPr>
        <w:t xml:space="preserve">. Объясните, как образовано это слово и какой использован способ словообразования. </w:t>
      </w:r>
    </w:p>
    <w:p w14:paraId="4E2ACA05"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К заданиям данного типа можно отнести также комментирование или исправление орфографических, пунктуационных и речевых ошибок. </w:t>
      </w:r>
    </w:p>
    <w:p w14:paraId="205EEF84"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Например: </w:t>
      </w:r>
    </w:p>
    <w:p w14:paraId="7E948CEC" w14:textId="7517614F" w:rsidR="009C56B2"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Исправьте орфографические ошибки в тех словах, в которых они допущены. Объясните, какими причинами обусловлены неверные написания</w:t>
      </w:r>
    </w:p>
    <w:tbl>
      <w:tblPr>
        <w:tblStyle w:val="a8"/>
        <w:tblW w:w="0" w:type="auto"/>
        <w:tblLook w:val="04A0" w:firstRow="1" w:lastRow="0" w:firstColumn="1" w:lastColumn="0" w:noHBand="0" w:noVBand="1"/>
      </w:tblPr>
      <w:tblGrid>
        <w:gridCol w:w="3115"/>
        <w:gridCol w:w="3115"/>
        <w:gridCol w:w="3115"/>
      </w:tblGrid>
      <w:tr w:rsidR="00DB0E6A" w:rsidRPr="00DB0E6A" w14:paraId="7332E069" w14:textId="77777777" w:rsidTr="00DB0E6A">
        <w:tc>
          <w:tcPr>
            <w:tcW w:w="3115" w:type="dxa"/>
          </w:tcPr>
          <w:p w14:paraId="52FF6C7C" w14:textId="22EA391A"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Слово</w:t>
            </w:r>
          </w:p>
        </w:tc>
        <w:tc>
          <w:tcPr>
            <w:tcW w:w="3115" w:type="dxa"/>
          </w:tcPr>
          <w:p w14:paraId="2BF1A531" w14:textId="614AC4E6"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Исправленный вариант</w:t>
            </w:r>
          </w:p>
        </w:tc>
        <w:tc>
          <w:tcPr>
            <w:tcW w:w="3115" w:type="dxa"/>
          </w:tcPr>
          <w:p w14:paraId="705B21F6" w14:textId="28E9B7C4"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Комментарий</w:t>
            </w:r>
          </w:p>
        </w:tc>
      </w:tr>
      <w:tr w:rsidR="00DB0E6A" w:rsidRPr="00DB0E6A" w14:paraId="649DEDC5" w14:textId="77777777" w:rsidTr="00DB0E6A">
        <w:tc>
          <w:tcPr>
            <w:tcW w:w="3115" w:type="dxa"/>
          </w:tcPr>
          <w:p w14:paraId="01D81AB4" w14:textId="4EE3D94E"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 xml:space="preserve">Спортакиада </w:t>
            </w:r>
          </w:p>
        </w:tc>
        <w:tc>
          <w:tcPr>
            <w:tcW w:w="3115" w:type="dxa"/>
          </w:tcPr>
          <w:p w14:paraId="5A8516EC" w14:textId="77777777" w:rsidR="00DB0E6A" w:rsidRPr="00DB0E6A" w:rsidRDefault="00DB0E6A" w:rsidP="008034E2">
            <w:pPr>
              <w:jc w:val="both"/>
              <w:rPr>
                <w:rFonts w:ascii="Times New Roman" w:hAnsi="Times New Roman" w:cs="Times New Roman"/>
                <w:sz w:val="24"/>
                <w:szCs w:val="24"/>
              </w:rPr>
            </w:pPr>
          </w:p>
        </w:tc>
        <w:tc>
          <w:tcPr>
            <w:tcW w:w="3115" w:type="dxa"/>
          </w:tcPr>
          <w:p w14:paraId="3ECD4A08" w14:textId="77777777" w:rsidR="00DB0E6A" w:rsidRPr="00DB0E6A" w:rsidRDefault="00DB0E6A" w:rsidP="008034E2">
            <w:pPr>
              <w:jc w:val="both"/>
              <w:rPr>
                <w:rFonts w:ascii="Times New Roman" w:hAnsi="Times New Roman" w:cs="Times New Roman"/>
                <w:sz w:val="24"/>
                <w:szCs w:val="24"/>
              </w:rPr>
            </w:pPr>
          </w:p>
        </w:tc>
      </w:tr>
      <w:tr w:rsidR="00DB0E6A" w:rsidRPr="00DB0E6A" w14:paraId="198821D6" w14:textId="77777777" w:rsidTr="00DB0E6A">
        <w:tc>
          <w:tcPr>
            <w:tcW w:w="3115" w:type="dxa"/>
          </w:tcPr>
          <w:p w14:paraId="19B788BE" w14:textId="2A8F5DDD"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Друшлаг</w:t>
            </w:r>
          </w:p>
        </w:tc>
        <w:tc>
          <w:tcPr>
            <w:tcW w:w="3115" w:type="dxa"/>
          </w:tcPr>
          <w:p w14:paraId="3105A343" w14:textId="77777777" w:rsidR="00DB0E6A" w:rsidRPr="00DB0E6A" w:rsidRDefault="00DB0E6A" w:rsidP="008034E2">
            <w:pPr>
              <w:jc w:val="both"/>
              <w:rPr>
                <w:rFonts w:ascii="Times New Roman" w:hAnsi="Times New Roman" w:cs="Times New Roman"/>
                <w:sz w:val="24"/>
                <w:szCs w:val="24"/>
              </w:rPr>
            </w:pPr>
          </w:p>
        </w:tc>
        <w:tc>
          <w:tcPr>
            <w:tcW w:w="3115" w:type="dxa"/>
          </w:tcPr>
          <w:p w14:paraId="40550AB2" w14:textId="77777777" w:rsidR="00DB0E6A" w:rsidRPr="00DB0E6A" w:rsidRDefault="00DB0E6A" w:rsidP="008034E2">
            <w:pPr>
              <w:jc w:val="both"/>
              <w:rPr>
                <w:rFonts w:ascii="Times New Roman" w:hAnsi="Times New Roman" w:cs="Times New Roman"/>
                <w:sz w:val="24"/>
                <w:szCs w:val="24"/>
              </w:rPr>
            </w:pPr>
          </w:p>
        </w:tc>
      </w:tr>
      <w:tr w:rsidR="00DB0E6A" w:rsidRPr="00DB0E6A" w14:paraId="5B7E672C" w14:textId="77777777" w:rsidTr="00DB0E6A">
        <w:tc>
          <w:tcPr>
            <w:tcW w:w="3115" w:type="dxa"/>
          </w:tcPr>
          <w:p w14:paraId="1686DA0C" w14:textId="5FA6063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Грейпфрукт</w:t>
            </w:r>
          </w:p>
        </w:tc>
        <w:tc>
          <w:tcPr>
            <w:tcW w:w="3115" w:type="dxa"/>
          </w:tcPr>
          <w:p w14:paraId="4E67C6E4" w14:textId="77777777" w:rsidR="00DB0E6A" w:rsidRPr="00DB0E6A" w:rsidRDefault="00DB0E6A" w:rsidP="008034E2">
            <w:pPr>
              <w:jc w:val="both"/>
              <w:rPr>
                <w:rFonts w:ascii="Times New Roman" w:hAnsi="Times New Roman" w:cs="Times New Roman"/>
                <w:sz w:val="24"/>
                <w:szCs w:val="24"/>
              </w:rPr>
            </w:pPr>
          </w:p>
        </w:tc>
        <w:tc>
          <w:tcPr>
            <w:tcW w:w="3115" w:type="dxa"/>
          </w:tcPr>
          <w:p w14:paraId="7E45EC12" w14:textId="77777777" w:rsidR="00DB0E6A" w:rsidRPr="00DB0E6A" w:rsidRDefault="00DB0E6A" w:rsidP="008034E2">
            <w:pPr>
              <w:jc w:val="both"/>
              <w:rPr>
                <w:rFonts w:ascii="Times New Roman" w:hAnsi="Times New Roman" w:cs="Times New Roman"/>
                <w:sz w:val="24"/>
                <w:szCs w:val="24"/>
              </w:rPr>
            </w:pPr>
          </w:p>
        </w:tc>
      </w:tr>
      <w:tr w:rsidR="00DB0E6A" w:rsidRPr="00DB0E6A" w14:paraId="20FED1F4" w14:textId="77777777" w:rsidTr="00DB0E6A">
        <w:tc>
          <w:tcPr>
            <w:tcW w:w="3115" w:type="dxa"/>
          </w:tcPr>
          <w:p w14:paraId="1B48EDE9" w14:textId="70844B3E"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Проволка</w:t>
            </w:r>
          </w:p>
        </w:tc>
        <w:tc>
          <w:tcPr>
            <w:tcW w:w="3115" w:type="dxa"/>
          </w:tcPr>
          <w:p w14:paraId="57DBBED6" w14:textId="77777777" w:rsidR="00DB0E6A" w:rsidRPr="00DB0E6A" w:rsidRDefault="00DB0E6A" w:rsidP="008034E2">
            <w:pPr>
              <w:jc w:val="both"/>
              <w:rPr>
                <w:rFonts w:ascii="Times New Roman" w:hAnsi="Times New Roman" w:cs="Times New Roman"/>
                <w:sz w:val="24"/>
                <w:szCs w:val="24"/>
              </w:rPr>
            </w:pPr>
          </w:p>
        </w:tc>
        <w:tc>
          <w:tcPr>
            <w:tcW w:w="3115" w:type="dxa"/>
          </w:tcPr>
          <w:p w14:paraId="2435049D" w14:textId="77777777" w:rsidR="00DB0E6A" w:rsidRPr="00DB0E6A" w:rsidRDefault="00DB0E6A" w:rsidP="008034E2">
            <w:pPr>
              <w:jc w:val="both"/>
              <w:rPr>
                <w:rFonts w:ascii="Times New Roman" w:hAnsi="Times New Roman" w:cs="Times New Roman"/>
                <w:sz w:val="24"/>
                <w:szCs w:val="24"/>
              </w:rPr>
            </w:pPr>
          </w:p>
        </w:tc>
      </w:tr>
      <w:tr w:rsidR="00DB0E6A" w:rsidRPr="00DB0E6A" w14:paraId="218B29ED" w14:textId="77777777" w:rsidTr="00DB0E6A">
        <w:tc>
          <w:tcPr>
            <w:tcW w:w="3115" w:type="dxa"/>
          </w:tcPr>
          <w:p w14:paraId="6AC94C17" w14:textId="2FF9EDB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Невропатолог</w:t>
            </w:r>
          </w:p>
        </w:tc>
        <w:tc>
          <w:tcPr>
            <w:tcW w:w="3115" w:type="dxa"/>
          </w:tcPr>
          <w:p w14:paraId="4778EF03" w14:textId="77777777" w:rsidR="00DB0E6A" w:rsidRPr="00DB0E6A" w:rsidRDefault="00DB0E6A" w:rsidP="008034E2">
            <w:pPr>
              <w:jc w:val="both"/>
              <w:rPr>
                <w:rFonts w:ascii="Times New Roman" w:hAnsi="Times New Roman" w:cs="Times New Roman"/>
                <w:sz w:val="24"/>
                <w:szCs w:val="24"/>
              </w:rPr>
            </w:pPr>
          </w:p>
        </w:tc>
        <w:tc>
          <w:tcPr>
            <w:tcW w:w="3115" w:type="dxa"/>
          </w:tcPr>
          <w:p w14:paraId="05762C39" w14:textId="77777777" w:rsidR="00DB0E6A" w:rsidRPr="00DB0E6A" w:rsidRDefault="00DB0E6A" w:rsidP="008034E2">
            <w:pPr>
              <w:jc w:val="both"/>
              <w:rPr>
                <w:rFonts w:ascii="Times New Roman" w:hAnsi="Times New Roman" w:cs="Times New Roman"/>
                <w:sz w:val="24"/>
                <w:szCs w:val="24"/>
              </w:rPr>
            </w:pPr>
          </w:p>
        </w:tc>
      </w:tr>
      <w:tr w:rsidR="00DB0E6A" w:rsidRPr="00DB0E6A" w14:paraId="2E712900" w14:textId="77777777" w:rsidTr="00DB0E6A">
        <w:tc>
          <w:tcPr>
            <w:tcW w:w="3115" w:type="dxa"/>
          </w:tcPr>
          <w:p w14:paraId="72D42ACF" w14:textId="7527003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Полувер</w:t>
            </w:r>
          </w:p>
        </w:tc>
        <w:tc>
          <w:tcPr>
            <w:tcW w:w="3115" w:type="dxa"/>
          </w:tcPr>
          <w:p w14:paraId="507B2C80" w14:textId="77777777" w:rsidR="00DB0E6A" w:rsidRPr="00DB0E6A" w:rsidRDefault="00DB0E6A" w:rsidP="008034E2">
            <w:pPr>
              <w:jc w:val="both"/>
              <w:rPr>
                <w:rFonts w:ascii="Times New Roman" w:hAnsi="Times New Roman" w:cs="Times New Roman"/>
                <w:sz w:val="24"/>
                <w:szCs w:val="24"/>
              </w:rPr>
            </w:pPr>
          </w:p>
        </w:tc>
        <w:tc>
          <w:tcPr>
            <w:tcW w:w="3115" w:type="dxa"/>
          </w:tcPr>
          <w:p w14:paraId="20671A85" w14:textId="77777777" w:rsidR="00DB0E6A" w:rsidRPr="00DB0E6A" w:rsidRDefault="00DB0E6A" w:rsidP="008034E2">
            <w:pPr>
              <w:jc w:val="both"/>
              <w:rPr>
                <w:rFonts w:ascii="Times New Roman" w:hAnsi="Times New Roman" w:cs="Times New Roman"/>
                <w:sz w:val="24"/>
                <w:szCs w:val="24"/>
              </w:rPr>
            </w:pPr>
          </w:p>
        </w:tc>
      </w:tr>
      <w:tr w:rsidR="00DB0E6A" w:rsidRPr="00DB0E6A" w14:paraId="444A39EE" w14:textId="77777777" w:rsidTr="00DB0E6A">
        <w:tc>
          <w:tcPr>
            <w:tcW w:w="3115" w:type="dxa"/>
          </w:tcPr>
          <w:p w14:paraId="463E9FD2" w14:textId="16146DDD"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Компрометировать</w:t>
            </w:r>
          </w:p>
        </w:tc>
        <w:tc>
          <w:tcPr>
            <w:tcW w:w="3115" w:type="dxa"/>
          </w:tcPr>
          <w:p w14:paraId="6B860551" w14:textId="77777777" w:rsidR="00DB0E6A" w:rsidRPr="00DB0E6A" w:rsidRDefault="00DB0E6A" w:rsidP="008034E2">
            <w:pPr>
              <w:jc w:val="both"/>
              <w:rPr>
                <w:rFonts w:ascii="Times New Roman" w:hAnsi="Times New Roman" w:cs="Times New Roman"/>
                <w:sz w:val="24"/>
                <w:szCs w:val="24"/>
              </w:rPr>
            </w:pPr>
          </w:p>
        </w:tc>
        <w:tc>
          <w:tcPr>
            <w:tcW w:w="3115" w:type="dxa"/>
          </w:tcPr>
          <w:p w14:paraId="0F86DFF3" w14:textId="77777777" w:rsidR="00DB0E6A" w:rsidRPr="00DB0E6A" w:rsidRDefault="00DB0E6A" w:rsidP="008034E2">
            <w:pPr>
              <w:jc w:val="both"/>
              <w:rPr>
                <w:rFonts w:ascii="Times New Roman" w:hAnsi="Times New Roman" w:cs="Times New Roman"/>
                <w:sz w:val="24"/>
                <w:szCs w:val="24"/>
              </w:rPr>
            </w:pPr>
          </w:p>
        </w:tc>
      </w:tr>
    </w:tbl>
    <w:p w14:paraId="1CFD030C" w14:textId="77777777" w:rsidR="00DB0E6A" w:rsidRPr="00DB0E6A" w:rsidRDefault="00DB0E6A" w:rsidP="008034E2">
      <w:pPr>
        <w:spacing w:after="0" w:line="240" w:lineRule="auto"/>
        <w:ind w:firstLine="708"/>
        <w:jc w:val="both"/>
        <w:rPr>
          <w:rFonts w:ascii="Times New Roman" w:hAnsi="Times New Roman" w:cs="Times New Roman"/>
          <w:sz w:val="24"/>
          <w:szCs w:val="24"/>
        </w:rPr>
      </w:pPr>
    </w:p>
    <w:p w14:paraId="48AB4FE4" w14:textId="6F24B963" w:rsidR="00DB0E6A" w:rsidRDefault="00DB0E6A" w:rsidP="008034E2">
      <w:pPr>
        <w:spacing w:after="0" w:line="240" w:lineRule="auto"/>
        <w:jc w:val="center"/>
        <w:rPr>
          <w:rFonts w:ascii="Times New Roman" w:hAnsi="Times New Roman" w:cs="Times New Roman"/>
          <w:sz w:val="24"/>
          <w:szCs w:val="24"/>
        </w:rPr>
      </w:pPr>
      <w:r w:rsidRPr="00DB0E6A">
        <w:rPr>
          <w:rFonts w:ascii="Times New Roman" w:hAnsi="Times New Roman" w:cs="Times New Roman"/>
          <w:sz w:val="24"/>
          <w:szCs w:val="24"/>
        </w:rPr>
        <w:t>ОТ ЯЗЫКА К ТЕКСТУ</w:t>
      </w:r>
    </w:p>
    <w:p w14:paraId="7D2A84B1"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lastRenderedPageBreak/>
        <w:t xml:space="preserve">Здесь моделируется активная речевая деятельность, т. е. процесс письма с целью выражения и сообщения мысли. Исходным условием являются правила, закономерности языка, свойства языковых единиц. Требуется применить эти сведения к анализу предложенных фактов речи. </w:t>
      </w:r>
    </w:p>
    <w:p w14:paraId="7CD0B1A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этом случае также следует выделить две возможные группы заданий. </w:t>
      </w:r>
    </w:p>
    <w:p w14:paraId="128BBCF6"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w:t>
      </w:r>
      <w:r w:rsidRPr="00DB0E6A">
        <w:rPr>
          <w:rFonts w:ascii="Times New Roman" w:hAnsi="Times New Roman" w:cs="Times New Roman"/>
          <w:i/>
          <w:iCs/>
          <w:sz w:val="24"/>
          <w:szCs w:val="24"/>
        </w:rPr>
        <w:t>От правил и структуры языка к конкретному факту.</w:t>
      </w:r>
      <w:r w:rsidRPr="00DB0E6A">
        <w:rPr>
          <w:rFonts w:ascii="Times New Roman" w:hAnsi="Times New Roman" w:cs="Times New Roman"/>
          <w:sz w:val="24"/>
          <w:szCs w:val="24"/>
        </w:rPr>
        <w:t xml:space="preserve"> Такой тип заданий соответствует процессу говорения: в обычной речи подобным же образом факт языка преобразуется в факт речи. </w:t>
      </w:r>
    </w:p>
    <w:p w14:paraId="5904EE9E"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Замените иноязычные слова </w:t>
      </w:r>
      <w:r w:rsidRPr="00DB0E6A">
        <w:rPr>
          <w:rFonts w:ascii="Times New Roman" w:hAnsi="Times New Roman" w:cs="Times New Roman"/>
          <w:i/>
          <w:iCs/>
          <w:sz w:val="24"/>
          <w:szCs w:val="24"/>
        </w:rPr>
        <w:t>антитеза, секьюрити, имитация, форс-мажор, паритет, кредо, брифинг</w:t>
      </w:r>
      <w:r w:rsidRPr="00DB0E6A">
        <w:rPr>
          <w:rFonts w:ascii="Times New Roman" w:hAnsi="Times New Roman" w:cs="Times New Roman"/>
          <w:sz w:val="24"/>
          <w:szCs w:val="24"/>
        </w:rPr>
        <w:t xml:space="preserve"> русскими синонимами. Составьте по одному предложению с данными заимствованными словами. </w:t>
      </w:r>
    </w:p>
    <w:p w14:paraId="7EFC933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Объясните, чем различаются значения прилагательных </w:t>
      </w:r>
      <w:r w:rsidRPr="00DB0E6A">
        <w:rPr>
          <w:rFonts w:ascii="Times New Roman" w:hAnsi="Times New Roman" w:cs="Times New Roman"/>
          <w:i/>
          <w:iCs/>
          <w:sz w:val="24"/>
          <w:szCs w:val="24"/>
        </w:rPr>
        <w:t>земной, земельный, земляной и землистый</w:t>
      </w:r>
      <w:r w:rsidRPr="00DB0E6A">
        <w:rPr>
          <w:rFonts w:ascii="Times New Roman" w:hAnsi="Times New Roman" w:cs="Times New Roman"/>
          <w:sz w:val="24"/>
          <w:szCs w:val="24"/>
        </w:rPr>
        <w:t xml:space="preserve">. Свой ответ постройте в виде кратких словарных статей. </w:t>
      </w:r>
    </w:p>
    <w:p w14:paraId="4C6F081D"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w:t>
      </w:r>
      <w:r w:rsidRPr="00DB0E6A">
        <w:rPr>
          <w:rFonts w:ascii="Times New Roman" w:hAnsi="Times New Roman" w:cs="Times New Roman"/>
          <w:i/>
          <w:iCs/>
          <w:sz w:val="24"/>
          <w:szCs w:val="24"/>
        </w:rPr>
        <w:t>От системы языка к тексту.</w:t>
      </w:r>
      <w:r w:rsidRPr="00DB0E6A">
        <w:rPr>
          <w:rFonts w:ascii="Times New Roman" w:hAnsi="Times New Roman" w:cs="Times New Roman"/>
          <w:sz w:val="24"/>
          <w:szCs w:val="24"/>
        </w:rPr>
        <w:t xml:space="preserve"> Задания такого типа предполагают выбор из предложенного ряда языковых единиц одной, наиболее уместной в тексте. </w:t>
      </w:r>
    </w:p>
    <w:p w14:paraId="750921F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Прочитайте текст. Вставьте вместо точек наиболее подходящее слово из тех, которые даны в скобках. Какой из рядов слов, выделенных курсивом, не является синонимическим? Докажите это. </w:t>
      </w:r>
    </w:p>
    <w:p w14:paraId="26063AF5"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И разговор зашел опять о войне, о Бонапарте и … </w:t>
      </w:r>
      <w:r w:rsidRPr="00DB0E6A">
        <w:rPr>
          <w:rFonts w:ascii="Times New Roman" w:hAnsi="Times New Roman" w:cs="Times New Roman"/>
          <w:i/>
          <w:iCs/>
          <w:sz w:val="24"/>
          <w:szCs w:val="24"/>
        </w:rPr>
        <w:t>(сегодняшних, теперешних, нынешних)</w:t>
      </w:r>
      <w:r w:rsidRPr="00DB0E6A">
        <w:rPr>
          <w:rFonts w:ascii="Times New Roman" w:hAnsi="Times New Roman" w:cs="Times New Roman"/>
          <w:sz w:val="24"/>
          <w:szCs w:val="24"/>
        </w:rPr>
        <w:t xml:space="preserve"> генералах и … </w:t>
      </w:r>
      <w:r w:rsidRPr="00DB0E6A">
        <w:rPr>
          <w:rFonts w:ascii="Times New Roman" w:hAnsi="Times New Roman" w:cs="Times New Roman"/>
          <w:i/>
          <w:iCs/>
          <w:sz w:val="24"/>
          <w:szCs w:val="24"/>
        </w:rPr>
        <w:t>(официальных, казённых, государственных)</w:t>
      </w:r>
      <w:r w:rsidRPr="00DB0E6A">
        <w:rPr>
          <w:rFonts w:ascii="Times New Roman" w:hAnsi="Times New Roman" w:cs="Times New Roman"/>
          <w:sz w:val="24"/>
          <w:szCs w:val="24"/>
        </w:rPr>
        <w:t xml:space="preserve"> людях. Старый князь, казалось, был убеждён не только в том, что все теперешние деятели были мальчишки, не …  </w:t>
      </w:r>
      <w:r w:rsidRPr="00DB0E6A">
        <w:rPr>
          <w:rFonts w:ascii="Times New Roman" w:hAnsi="Times New Roman" w:cs="Times New Roman"/>
          <w:i/>
          <w:iCs/>
          <w:sz w:val="24"/>
          <w:szCs w:val="24"/>
        </w:rPr>
        <w:t>(сознававшие, улавливавшие, смекавшие, смыслившие)</w:t>
      </w:r>
      <w:r w:rsidRPr="00DB0E6A">
        <w:rPr>
          <w:rFonts w:ascii="Times New Roman" w:hAnsi="Times New Roman" w:cs="Times New Roman"/>
          <w:sz w:val="24"/>
          <w:szCs w:val="24"/>
        </w:rPr>
        <w:t xml:space="preserve"> и азбуки … </w:t>
      </w:r>
      <w:r w:rsidRPr="00DB0E6A">
        <w:rPr>
          <w:rFonts w:ascii="Times New Roman" w:hAnsi="Times New Roman" w:cs="Times New Roman"/>
          <w:i/>
          <w:iCs/>
          <w:sz w:val="24"/>
          <w:szCs w:val="24"/>
        </w:rPr>
        <w:t>(воинского, военного, войскового)</w:t>
      </w:r>
      <w:r w:rsidRPr="00DB0E6A">
        <w:rPr>
          <w:rFonts w:ascii="Times New Roman" w:hAnsi="Times New Roman" w:cs="Times New Roman"/>
          <w:sz w:val="24"/>
          <w:szCs w:val="24"/>
        </w:rPr>
        <w:t xml:space="preserve"> и государственного дела, и что Бонапарте был … </w:t>
      </w:r>
      <w:r w:rsidRPr="00DB0E6A">
        <w:rPr>
          <w:rFonts w:ascii="Times New Roman" w:hAnsi="Times New Roman" w:cs="Times New Roman"/>
          <w:i/>
          <w:iCs/>
          <w:sz w:val="24"/>
          <w:szCs w:val="24"/>
        </w:rPr>
        <w:t>(мелкий, незначительный, ничтожный, мелкотравчатый)</w:t>
      </w:r>
      <w:r w:rsidRPr="00DB0E6A">
        <w:rPr>
          <w:rFonts w:ascii="Times New Roman" w:hAnsi="Times New Roman" w:cs="Times New Roman"/>
          <w:sz w:val="24"/>
          <w:szCs w:val="24"/>
        </w:rPr>
        <w:t xml:space="preserve"> французишка, имевший … </w:t>
      </w:r>
      <w:r w:rsidRPr="00DB0E6A">
        <w:rPr>
          <w:rFonts w:ascii="Times New Roman" w:hAnsi="Times New Roman" w:cs="Times New Roman"/>
          <w:i/>
          <w:iCs/>
          <w:sz w:val="24"/>
          <w:szCs w:val="24"/>
        </w:rPr>
        <w:t>(удачу, успех, счастливый конец, счастье)</w:t>
      </w:r>
      <w:r w:rsidRPr="00DB0E6A">
        <w:rPr>
          <w:rFonts w:ascii="Times New Roman" w:hAnsi="Times New Roman" w:cs="Times New Roman"/>
          <w:sz w:val="24"/>
          <w:szCs w:val="24"/>
        </w:rPr>
        <w:t xml:space="preserve"> только потому, что уже не было Потёмкиных и Суворовых противопоставить ему; но он был убеждён даже, что никаких политических … </w:t>
      </w:r>
      <w:r w:rsidRPr="00DB0E6A">
        <w:rPr>
          <w:rFonts w:ascii="Times New Roman" w:hAnsi="Times New Roman" w:cs="Times New Roman"/>
          <w:i/>
          <w:iCs/>
          <w:sz w:val="24"/>
          <w:szCs w:val="24"/>
        </w:rPr>
        <w:t>(затруднений, сложностей, трудностей)</w:t>
      </w:r>
      <w:r w:rsidRPr="00DB0E6A">
        <w:rPr>
          <w:rFonts w:ascii="Times New Roman" w:hAnsi="Times New Roman" w:cs="Times New Roman"/>
          <w:sz w:val="24"/>
          <w:szCs w:val="24"/>
        </w:rPr>
        <w:t xml:space="preserve"> не было в Европе, не было и войны, а была какая-то кукольная комедия, в которую играли нынешние люди, … </w:t>
      </w:r>
      <w:r w:rsidRPr="00DB0E6A">
        <w:rPr>
          <w:rFonts w:ascii="Times New Roman" w:hAnsi="Times New Roman" w:cs="Times New Roman"/>
          <w:i/>
          <w:iCs/>
          <w:sz w:val="24"/>
          <w:szCs w:val="24"/>
        </w:rPr>
        <w:t>(симулируя, прикидываясь, притворяясь, делая вид, маскируясь)</w:t>
      </w:r>
      <w:r w:rsidRPr="00DB0E6A">
        <w:rPr>
          <w:rFonts w:ascii="Times New Roman" w:hAnsi="Times New Roman" w:cs="Times New Roman"/>
          <w:sz w:val="24"/>
          <w:szCs w:val="24"/>
        </w:rPr>
        <w:t xml:space="preserve">, что делают дело. Князь Андрей весело … </w:t>
      </w:r>
      <w:r w:rsidRPr="00DB0E6A">
        <w:rPr>
          <w:rFonts w:ascii="Times New Roman" w:hAnsi="Times New Roman" w:cs="Times New Roman"/>
          <w:i/>
          <w:iCs/>
          <w:sz w:val="24"/>
          <w:szCs w:val="24"/>
        </w:rPr>
        <w:t>(сносил, терпел, переносил, выдерживал, переживал)</w:t>
      </w:r>
      <w:r w:rsidRPr="00DB0E6A">
        <w:rPr>
          <w:rFonts w:ascii="Times New Roman" w:hAnsi="Times New Roman" w:cs="Times New Roman"/>
          <w:sz w:val="24"/>
          <w:szCs w:val="24"/>
        </w:rPr>
        <w:t xml:space="preserve"> насмешки отца над новыми людьми и с видимою радостью … </w:t>
      </w:r>
      <w:r w:rsidRPr="00DB0E6A">
        <w:rPr>
          <w:rFonts w:ascii="Times New Roman" w:hAnsi="Times New Roman" w:cs="Times New Roman"/>
          <w:i/>
          <w:iCs/>
          <w:sz w:val="24"/>
          <w:szCs w:val="24"/>
        </w:rPr>
        <w:t>(вызывал, провоцировал, побуждал, зажигал)</w:t>
      </w:r>
      <w:r w:rsidRPr="00DB0E6A">
        <w:rPr>
          <w:rFonts w:ascii="Times New Roman" w:hAnsi="Times New Roman" w:cs="Times New Roman"/>
          <w:sz w:val="24"/>
          <w:szCs w:val="24"/>
        </w:rPr>
        <w:t xml:space="preserve"> отца на разговор и слушал его. </w:t>
      </w:r>
    </w:p>
    <w:p w14:paraId="7C197138" w14:textId="771970B8" w:rsidR="00DB0E6A" w:rsidRDefault="00DB0E6A" w:rsidP="008034E2">
      <w:pPr>
        <w:spacing w:after="0" w:line="240" w:lineRule="auto"/>
        <w:ind w:firstLine="708"/>
        <w:jc w:val="right"/>
        <w:rPr>
          <w:rFonts w:ascii="Times New Roman" w:hAnsi="Times New Roman" w:cs="Times New Roman"/>
          <w:sz w:val="24"/>
          <w:szCs w:val="24"/>
        </w:rPr>
      </w:pPr>
      <w:r w:rsidRPr="00DB0E6A">
        <w:rPr>
          <w:rFonts w:ascii="Times New Roman" w:hAnsi="Times New Roman" w:cs="Times New Roman"/>
          <w:sz w:val="24"/>
          <w:szCs w:val="24"/>
        </w:rPr>
        <w:t xml:space="preserve">(Л. Н. Толстой) </w:t>
      </w:r>
    </w:p>
    <w:p w14:paraId="0C8140FA" w14:textId="55A67ED3" w:rsidR="00DB0E6A" w:rsidRDefault="00DB0E6A" w:rsidP="008034E2">
      <w:pPr>
        <w:spacing w:after="0" w:line="240" w:lineRule="auto"/>
        <w:ind w:firstLine="708"/>
        <w:jc w:val="center"/>
        <w:rPr>
          <w:rFonts w:ascii="Times New Roman" w:hAnsi="Times New Roman" w:cs="Times New Roman"/>
          <w:sz w:val="24"/>
          <w:szCs w:val="24"/>
        </w:rPr>
      </w:pPr>
      <w:r w:rsidRPr="00DB0E6A">
        <w:rPr>
          <w:rFonts w:ascii="Times New Roman" w:hAnsi="Times New Roman" w:cs="Times New Roman"/>
          <w:sz w:val="24"/>
          <w:szCs w:val="24"/>
        </w:rPr>
        <w:t>ОТ ЯЗЫКОВЫХ ФАКТОВ К СИСТЕМЕ ЯЗЫКА</w:t>
      </w:r>
    </w:p>
    <w:p w14:paraId="299F0DB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В этом разделе могут быть представлены довольно разнородные задания структурно</w:t>
      </w:r>
      <w:r>
        <w:rPr>
          <w:rFonts w:ascii="Times New Roman" w:hAnsi="Times New Roman" w:cs="Times New Roman"/>
          <w:sz w:val="24"/>
          <w:szCs w:val="24"/>
        </w:rPr>
        <w:t>-</w:t>
      </w:r>
      <w:r w:rsidRPr="00DB0E6A">
        <w:rPr>
          <w:rFonts w:ascii="Times New Roman" w:hAnsi="Times New Roman" w:cs="Times New Roman"/>
          <w:sz w:val="24"/>
          <w:szCs w:val="24"/>
        </w:rPr>
        <w:t xml:space="preserve">лингвистического характера. Ответы на поставленные вопросы требуют аналитического подхода, понимания системных связей внутри языка – как находящихся на одном языковом уровне, так и межуровневых. Задания этого типа можно разделить на две группы. </w:t>
      </w:r>
    </w:p>
    <w:p w14:paraId="486F2431"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b/>
          <w:bCs/>
          <w:i/>
          <w:iCs/>
          <w:sz w:val="24"/>
          <w:szCs w:val="24"/>
        </w:rPr>
        <w:t>1.</w:t>
      </w:r>
      <w:r w:rsidRPr="00DB0E6A">
        <w:rPr>
          <w:rFonts w:ascii="Times New Roman" w:hAnsi="Times New Roman" w:cs="Times New Roman"/>
          <w:sz w:val="24"/>
          <w:szCs w:val="24"/>
        </w:rPr>
        <w:t xml:space="preserve"> </w:t>
      </w:r>
      <w:r w:rsidRPr="00DB0E6A">
        <w:rPr>
          <w:rFonts w:ascii="Times New Roman" w:hAnsi="Times New Roman" w:cs="Times New Roman"/>
          <w:b/>
          <w:bCs/>
          <w:i/>
          <w:iCs/>
          <w:sz w:val="24"/>
          <w:szCs w:val="24"/>
        </w:rPr>
        <w:t>Поиск закономерностей по данным примерам (в открытом ряду примеров)</w:t>
      </w:r>
      <w:r w:rsidRPr="00DB0E6A">
        <w:rPr>
          <w:rFonts w:ascii="Times New Roman" w:hAnsi="Times New Roman" w:cs="Times New Roman"/>
          <w:sz w:val="24"/>
          <w:szCs w:val="24"/>
        </w:rPr>
        <w:t xml:space="preserve">. </w:t>
      </w:r>
    </w:p>
    <w:p w14:paraId="66F479E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качестве исходного условия предлагается открытый ряд слов. Единицы языка в нём располагаются так, чтобы «подсказать» с их помощью правильный ответ и дать возможность в результате анализа прийти к искомой информации. По такому принципу могут быть построены вопросы по фонетике и орфоэпии, морфемике и словообразованию, лексике и фразеологии, морфологии, синтаксису и стилистике. </w:t>
      </w:r>
    </w:p>
    <w:p w14:paraId="2F99DC0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Укажите основание, на котором данные пары слов объединены в один ряд. Продолжите ряд двумя своими примерами. </w:t>
      </w:r>
    </w:p>
    <w:p w14:paraId="241F7CB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i/>
          <w:iCs/>
          <w:sz w:val="24"/>
          <w:szCs w:val="24"/>
        </w:rPr>
        <w:t>Объезжать поля – объезжать лошадь; перекусить бутербродами – перекусить провод, пилка дров – пилка для ногтей; подметать пол – подметать швы...</w:t>
      </w:r>
      <w:r w:rsidRPr="00DB0E6A">
        <w:rPr>
          <w:rFonts w:ascii="Times New Roman" w:hAnsi="Times New Roman" w:cs="Times New Roman"/>
          <w:sz w:val="24"/>
          <w:szCs w:val="24"/>
        </w:rPr>
        <w:t xml:space="preserve"> </w:t>
      </w:r>
    </w:p>
    <w:p w14:paraId="7C35C4E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Иногда слова, различающиеся в одних формах, совпадают в других. Например, спал – форма мужского рода единственного числа прошедшего времени от </w:t>
      </w:r>
      <w:r w:rsidRPr="00DB0E6A">
        <w:rPr>
          <w:rFonts w:ascii="Times New Roman" w:hAnsi="Times New Roman" w:cs="Times New Roman"/>
          <w:i/>
          <w:iCs/>
          <w:sz w:val="24"/>
          <w:szCs w:val="24"/>
        </w:rPr>
        <w:t>спать</w:t>
      </w:r>
      <w:r w:rsidRPr="00DB0E6A">
        <w:rPr>
          <w:rFonts w:ascii="Times New Roman" w:hAnsi="Times New Roman" w:cs="Times New Roman"/>
          <w:sz w:val="24"/>
          <w:szCs w:val="24"/>
        </w:rPr>
        <w:t xml:space="preserve"> и от </w:t>
      </w:r>
      <w:r w:rsidRPr="00DB0E6A">
        <w:rPr>
          <w:rFonts w:ascii="Times New Roman" w:hAnsi="Times New Roman" w:cs="Times New Roman"/>
          <w:i/>
          <w:iCs/>
          <w:sz w:val="24"/>
          <w:szCs w:val="24"/>
        </w:rPr>
        <w:t>спасть.</w:t>
      </w:r>
      <w:r w:rsidRPr="00DB0E6A">
        <w:rPr>
          <w:rFonts w:ascii="Times New Roman" w:hAnsi="Times New Roman" w:cs="Times New Roman"/>
          <w:sz w:val="24"/>
          <w:szCs w:val="24"/>
        </w:rPr>
        <w:t xml:space="preserve"> Приведите три примера глаголов, совпадающих в инфинитиве (неопределённой </w:t>
      </w:r>
      <w:r w:rsidRPr="00DB0E6A">
        <w:rPr>
          <w:rFonts w:ascii="Times New Roman" w:hAnsi="Times New Roman" w:cs="Times New Roman"/>
          <w:sz w:val="24"/>
          <w:szCs w:val="24"/>
        </w:rPr>
        <w:lastRenderedPageBreak/>
        <w:t xml:space="preserve">форме), но различающихся звуковым составом или ударением в формах 3-го лица единственного числа настоящего (или простого будущего) времени. Укажите все эти формы. </w:t>
      </w:r>
    </w:p>
    <w:p w14:paraId="13D9E19C"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Приведите примеры изменяемых слов, у которых совпадают и в написании, и в произнесении следующие формы (достаточно одного примера на каждый случай): </w:t>
      </w:r>
    </w:p>
    <w:p w14:paraId="2351651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 1) множественного числа повелительного наклонения – 2-го лица множественного числа настоящего времени изъявительного наклонения; </w:t>
      </w:r>
    </w:p>
    <w:p w14:paraId="1194933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краткой формы единственного числа мужского рода страдательного причастия прошедшего времени – 3-го лица множественного числа будущего времени изъявительного наклонения; </w:t>
      </w:r>
    </w:p>
    <w:p w14:paraId="13A07CF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родительного падежа единственного числа мужского рода – единственного числа именительного падежа женского рода. </w:t>
      </w:r>
    </w:p>
    <w:p w14:paraId="375F80C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Не менее сложным испытанием, требующим аналитических способностей, может быть установление сходства и отличительных черт нескольких языковых единиц, их систематизация. При оценке выполнения этих заданий следует обращать внимание на ход рассуждения, весомость и точность аргументов, оригинальность мышления, неординарность примеров. </w:t>
      </w:r>
    </w:p>
    <w:p w14:paraId="2BDEFA51" w14:textId="701273C3" w:rsidR="009C56B2"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А) Вставьте на место пропусков корни из одного смыслового ряда так, чтобы получились слова, существующие в современном русском языке. В пределах одного ряда корни не должны повторяться.</w:t>
      </w:r>
    </w:p>
    <w:p w14:paraId="486BDC07" w14:textId="77777777" w:rsidR="009F5E51"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_______омер, _______отряс, пере_______ица, _______озей </w:t>
      </w:r>
    </w:p>
    <w:p w14:paraId="1EDE2881" w14:textId="77777777" w:rsidR="009F5E51"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_______я, _______щик, за_______еня, полу_______ник </w:t>
      </w:r>
    </w:p>
    <w:p w14:paraId="4C6525D3" w14:textId="6CE4C172"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_______ичный, _______енец, _______ак, _______ейский, ________еньки </w:t>
      </w:r>
    </w:p>
    <w:p w14:paraId="586A861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Школьника попросили привести примеры на правописание суффиксов </w:t>
      </w:r>
      <w:r w:rsidRPr="00DB0E6A">
        <w:rPr>
          <w:rFonts w:ascii="Times New Roman" w:hAnsi="Times New Roman" w:cs="Times New Roman"/>
          <w:i/>
          <w:iCs/>
          <w:sz w:val="24"/>
          <w:szCs w:val="24"/>
        </w:rPr>
        <w:t>-чик-</w:t>
      </w:r>
      <w:r w:rsidRPr="00DB0E6A">
        <w:rPr>
          <w:rFonts w:ascii="Times New Roman" w:hAnsi="Times New Roman" w:cs="Times New Roman"/>
          <w:sz w:val="24"/>
          <w:szCs w:val="24"/>
        </w:rPr>
        <w:t xml:space="preserve"> и - </w:t>
      </w:r>
      <w:r w:rsidRPr="00DB0E6A">
        <w:rPr>
          <w:rFonts w:ascii="Times New Roman" w:hAnsi="Times New Roman" w:cs="Times New Roman"/>
          <w:i/>
          <w:iCs/>
          <w:sz w:val="24"/>
          <w:szCs w:val="24"/>
        </w:rPr>
        <w:t>щик-</w:t>
      </w:r>
      <w:r w:rsidRPr="00DB0E6A">
        <w:rPr>
          <w:rFonts w:ascii="Times New Roman" w:hAnsi="Times New Roman" w:cs="Times New Roman"/>
          <w:sz w:val="24"/>
          <w:szCs w:val="24"/>
        </w:rPr>
        <w:t xml:space="preserve"> в именах существительных. </w:t>
      </w:r>
    </w:p>
    <w:p w14:paraId="58D2B7DA"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Он написал следующие слова: </w:t>
      </w:r>
    </w:p>
    <w:p w14:paraId="1751C35F"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i/>
          <w:iCs/>
          <w:sz w:val="24"/>
          <w:szCs w:val="24"/>
        </w:rPr>
        <w:t>стекольщик, кровельщик, сыщик, помещик, разведчик, поручик</w:t>
      </w:r>
      <w:r w:rsidRPr="00DB0E6A">
        <w:rPr>
          <w:rFonts w:ascii="Times New Roman" w:hAnsi="Times New Roman" w:cs="Times New Roman"/>
          <w:sz w:val="24"/>
          <w:szCs w:val="24"/>
        </w:rPr>
        <w:t xml:space="preserve">. </w:t>
      </w:r>
    </w:p>
    <w:p w14:paraId="0EEFE12D" w14:textId="36C0CB7C"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Верно ли ученик справился с заданием? Если в ответе допущены ошибки, то объясните их причину. Объясните свой ответ. Как вы считаете, можно ли продолжить данный ряд словом </w:t>
      </w:r>
      <w:r w:rsidRPr="00DB0E6A">
        <w:rPr>
          <w:rFonts w:ascii="Times New Roman" w:hAnsi="Times New Roman" w:cs="Times New Roman"/>
          <w:i/>
          <w:iCs/>
          <w:sz w:val="24"/>
          <w:szCs w:val="24"/>
        </w:rPr>
        <w:t>потатчик</w:t>
      </w:r>
      <w:r w:rsidRPr="00DB0E6A">
        <w:rPr>
          <w:rFonts w:ascii="Times New Roman" w:hAnsi="Times New Roman" w:cs="Times New Roman"/>
          <w:sz w:val="24"/>
          <w:szCs w:val="24"/>
        </w:rPr>
        <w:t>?</w:t>
      </w:r>
    </w:p>
    <w:p w14:paraId="4EA9F353"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b/>
          <w:bCs/>
          <w:i/>
          <w:iCs/>
          <w:sz w:val="24"/>
          <w:szCs w:val="24"/>
        </w:rPr>
        <w:t>2. Разбор трудных единиц и категорий языка.</w:t>
      </w:r>
      <w:r w:rsidRPr="00DB0E6A">
        <w:rPr>
          <w:rFonts w:ascii="Times New Roman" w:hAnsi="Times New Roman" w:cs="Times New Roman"/>
          <w:sz w:val="24"/>
          <w:szCs w:val="24"/>
        </w:rPr>
        <w:t xml:space="preserve"> Под этим названием можно объединить задания по отдельным разделам науки о языке: лексикологии (в том числе терминологии и фразеологии), морфологии, графике и орфографии и др. Вопрос ставится предельно конкретно – об отдельных единицах, при отсутствии возможности расширять их список. Это могут быть редкие, уникальные случаи или, наоборот, известные слова, выражения, предложения, которые нужно оценить с неожиданной точки зрения, увидеть новое в хорошо знакомом. </w:t>
      </w:r>
    </w:p>
    <w:p w14:paraId="55DCF10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Содержание заданий может быть любым, но обязательной является установка не на воспроизведение заученных сведений, а на эвристический подход к решению, применение знаний к анализу фактов языка, умение проводить аналогию между неизвестным и известным.  </w:t>
      </w:r>
    </w:p>
    <w:p w14:paraId="3A91AC3C"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Почему слова добела и доверительно имеют разные суффиксы, хотя оба имеют приставку </w:t>
      </w:r>
      <w:r w:rsidRPr="00DB0E6A">
        <w:rPr>
          <w:rFonts w:ascii="Times New Roman" w:hAnsi="Times New Roman" w:cs="Times New Roman"/>
          <w:i/>
          <w:iCs/>
          <w:sz w:val="24"/>
          <w:szCs w:val="24"/>
        </w:rPr>
        <w:t>до-</w:t>
      </w:r>
      <w:r w:rsidRPr="00DB0E6A">
        <w:rPr>
          <w:rFonts w:ascii="Times New Roman" w:hAnsi="Times New Roman" w:cs="Times New Roman"/>
          <w:sz w:val="24"/>
          <w:szCs w:val="24"/>
        </w:rPr>
        <w:t xml:space="preserve">? </w:t>
      </w:r>
    </w:p>
    <w:p w14:paraId="3CCDBD4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При образовании прилагательных с помощью суффикса </w:t>
      </w:r>
      <w:r w:rsidRPr="00DB0E6A">
        <w:rPr>
          <w:rFonts w:ascii="Times New Roman" w:hAnsi="Times New Roman" w:cs="Times New Roman"/>
          <w:i/>
          <w:iCs/>
          <w:sz w:val="24"/>
          <w:szCs w:val="24"/>
        </w:rPr>
        <w:t>-ск-</w:t>
      </w:r>
      <w:r w:rsidRPr="00DB0E6A">
        <w:rPr>
          <w:rFonts w:ascii="Times New Roman" w:hAnsi="Times New Roman" w:cs="Times New Roman"/>
          <w:sz w:val="24"/>
          <w:szCs w:val="24"/>
        </w:rPr>
        <w:t xml:space="preserve"> он может присоединяться к исходной основе на </w:t>
      </w:r>
      <w:r w:rsidRPr="00DF7B67">
        <w:rPr>
          <w:rFonts w:ascii="Times New Roman" w:hAnsi="Times New Roman" w:cs="Times New Roman"/>
          <w:i/>
          <w:iCs/>
          <w:sz w:val="24"/>
          <w:szCs w:val="24"/>
        </w:rPr>
        <w:t>-ск,</w:t>
      </w:r>
      <w:r w:rsidRPr="00DB0E6A">
        <w:rPr>
          <w:rFonts w:ascii="Times New Roman" w:hAnsi="Times New Roman" w:cs="Times New Roman"/>
          <w:sz w:val="24"/>
          <w:szCs w:val="24"/>
        </w:rPr>
        <w:t xml:space="preserve"> по-разному вступая в отношения с её конечными звуками. Проиллюстрируйте примерами все возможные варианты. </w:t>
      </w:r>
    </w:p>
    <w:p w14:paraId="69E20F1D"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Задания, проверяющие системность знаний о языке, могут быть </w:t>
      </w:r>
      <w:r w:rsidRPr="00DF7B67">
        <w:rPr>
          <w:rFonts w:ascii="Times New Roman" w:hAnsi="Times New Roman" w:cs="Times New Roman"/>
          <w:b/>
          <w:bCs/>
          <w:sz w:val="24"/>
          <w:szCs w:val="24"/>
        </w:rPr>
        <w:t>комплексными</w:t>
      </w:r>
      <w:r w:rsidRPr="00DB0E6A">
        <w:rPr>
          <w:rFonts w:ascii="Times New Roman" w:hAnsi="Times New Roman" w:cs="Times New Roman"/>
          <w:sz w:val="24"/>
          <w:szCs w:val="24"/>
        </w:rPr>
        <w:t xml:space="preserve">, т.е. предполагающими одновременное обращение к разным разделам лингвистики (семантика и этимология; фонетика, грамматика и орфография; синтаксис и стилистика и т.п.). </w:t>
      </w:r>
    </w:p>
    <w:p w14:paraId="3B19EEB7"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Иван во фразе </w:t>
      </w:r>
      <w:r w:rsidRPr="00DF7B67">
        <w:rPr>
          <w:rFonts w:ascii="Times New Roman" w:hAnsi="Times New Roman" w:cs="Times New Roman"/>
          <w:i/>
          <w:iCs/>
          <w:sz w:val="24"/>
          <w:szCs w:val="24"/>
        </w:rPr>
        <w:t>«Я люблю слушать программы радего»</w:t>
      </w:r>
      <w:r w:rsidRPr="00DB0E6A">
        <w:rPr>
          <w:rFonts w:ascii="Times New Roman" w:hAnsi="Times New Roman" w:cs="Times New Roman"/>
          <w:sz w:val="24"/>
          <w:szCs w:val="24"/>
        </w:rPr>
        <w:t xml:space="preserve"> написал одно слово в индивидуальной орфографии. Выполните задания: </w:t>
      </w:r>
    </w:p>
    <w:p w14:paraId="0DFA4C74"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Объясните причины выбора орфограммы. </w:t>
      </w:r>
    </w:p>
    <w:p w14:paraId="62285F35"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lastRenderedPageBreak/>
        <w:t xml:space="preserve">2. Восстановите </w:t>
      </w:r>
      <w:r w:rsidRPr="009F5E51">
        <w:rPr>
          <w:rFonts w:ascii="Times New Roman" w:hAnsi="Times New Roman" w:cs="Times New Roman"/>
          <w:sz w:val="24"/>
          <w:szCs w:val="24"/>
          <w:u w:val="single"/>
        </w:rPr>
        <w:t>в орфографии Ивана</w:t>
      </w:r>
      <w:r w:rsidRPr="00DB0E6A">
        <w:rPr>
          <w:rFonts w:ascii="Times New Roman" w:hAnsi="Times New Roman" w:cs="Times New Roman"/>
          <w:sz w:val="24"/>
          <w:szCs w:val="24"/>
        </w:rPr>
        <w:t xml:space="preserve"> начальную форму неправильно написанного слова. </w:t>
      </w:r>
    </w:p>
    <w:p w14:paraId="4DAEC5AD"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Определите, к какой части речи отнёс это слово Иван. </w:t>
      </w:r>
    </w:p>
    <w:p w14:paraId="3B8CBE2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4. Является ли написание Ивана корректным с точки зрения передачи фонетического состава слова? </w:t>
      </w:r>
    </w:p>
    <w:p w14:paraId="7A8D88BF"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В некоторых русских диалектах сохранилось слово </w:t>
      </w:r>
      <w:r w:rsidRPr="00DF7B67">
        <w:rPr>
          <w:rFonts w:ascii="Times New Roman" w:hAnsi="Times New Roman" w:cs="Times New Roman"/>
          <w:i/>
          <w:iCs/>
          <w:sz w:val="24"/>
          <w:szCs w:val="24"/>
        </w:rPr>
        <w:t>клюдь</w:t>
      </w:r>
      <w:r w:rsidRPr="00DB0E6A">
        <w:rPr>
          <w:rFonts w:ascii="Times New Roman" w:hAnsi="Times New Roman" w:cs="Times New Roman"/>
          <w:sz w:val="24"/>
          <w:szCs w:val="24"/>
        </w:rPr>
        <w:t xml:space="preserve">, что означает ‘порядок, красота’. Вспомните и назовите общеупотребительное слово, которым часто характеризуют неловкого, нескладного, неповоротливого человека. </w:t>
      </w:r>
    </w:p>
    <w:p w14:paraId="51A9A88A"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Определите лексические значения выделенных глаголов в данных предложениях. Укажите, чем с точки зрения грамматики различаются слова в каждой паре. На основании выявленных различий сделайте вывод о том, как связано лексическое значение глагола и один из его морфологических признаков. </w:t>
      </w:r>
    </w:p>
    <w:p w14:paraId="26B2C02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Он всегда при встрече </w:t>
      </w:r>
      <w:r w:rsidRPr="00DF7B67">
        <w:rPr>
          <w:rFonts w:ascii="Times New Roman" w:hAnsi="Times New Roman" w:cs="Times New Roman"/>
          <w:i/>
          <w:iCs/>
          <w:sz w:val="24"/>
          <w:szCs w:val="24"/>
        </w:rPr>
        <w:t>хлопает</w:t>
      </w:r>
      <w:r w:rsidRPr="00DB0E6A">
        <w:rPr>
          <w:rFonts w:ascii="Times New Roman" w:hAnsi="Times New Roman" w:cs="Times New Roman"/>
          <w:sz w:val="24"/>
          <w:szCs w:val="24"/>
        </w:rPr>
        <w:t xml:space="preserve"> Петю по плечу. Весь партер </w:t>
      </w:r>
      <w:r w:rsidRPr="00DF7B67">
        <w:rPr>
          <w:rFonts w:ascii="Times New Roman" w:hAnsi="Times New Roman" w:cs="Times New Roman"/>
          <w:i/>
          <w:iCs/>
          <w:sz w:val="24"/>
          <w:szCs w:val="24"/>
        </w:rPr>
        <w:t>хлопает</w:t>
      </w:r>
      <w:r w:rsidRPr="00DB0E6A">
        <w:rPr>
          <w:rFonts w:ascii="Times New Roman" w:hAnsi="Times New Roman" w:cs="Times New Roman"/>
          <w:sz w:val="24"/>
          <w:szCs w:val="24"/>
        </w:rPr>
        <w:t xml:space="preserve"> артистам. </w:t>
      </w:r>
    </w:p>
    <w:p w14:paraId="1D4B21D3" w14:textId="2410D21A"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Этих второклассников </w:t>
      </w:r>
      <w:r w:rsidRPr="00DF7B67">
        <w:rPr>
          <w:rFonts w:ascii="Times New Roman" w:hAnsi="Times New Roman" w:cs="Times New Roman"/>
          <w:i/>
          <w:iCs/>
          <w:sz w:val="24"/>
          <w:szCs w:val="24"/>
        </w:rPr>
        <w:t>считают</w:t>
      </w:r>
      <w:r w:rsidRPr="00DB0E6A">
        <w:rPr>
          <w:rFonts w:ascii="Times New Roman" w:hAnsi="Times New Roman" w:cs="Times New Roman"/>
          <w:sz w:val="24"/>
          <w:szCs w:val="24"/>
        </w:rPr>
        <w:t xml:space="preserve"> хорошими учениками, потому что они хорошо </w:t>
      </w:r>
      <w:r w:rsidRPr="00DF7B67">
        <w:rPr>
          <w:rFonts w:ascii="Times New Roman" w:hAnsi="Times New Roman" w:cs="Times New Roman"/>
          <w:i/>
          <w:iCs/>
          <w:sz w:val="24"/>
          <w:szCs w:val="24"/>
        </w:rPr>
        <w:t>считают</w:t>
      </w:r>
      <w:r w:rsidR="00DF7B67">
        <w:rPr>
          <w:rFonts w:ascii="Times New Roman" w:hAnsi="Times New Roman" w:cs="Times New Roman"/>
          <w:sz w:val="24"/>
          <w:szCs w:val="24"/>
        </w:rPr>
        <w:t>.</w:t>
      </w:r>
    </w:p>
    <w:p w14:paraId="702D6B04" w14:textId="196F6481" w:rsidR="00DF7B67" w:rsidRDefault="00DF7B67" w:rsidP="008034E2">
      <w:pPr>
        <w:spacing w:after="0" w:line="240" w:lineRule="auto"/>
        <w:ind w:firstLine="708"/>
        <w:jc w:val="center"/>
        <w:rPr>
          <w:rFonts w:ascii="Times New Roman" w:hAnsi="Times New Roman" w:cs="Times New Roman"/>
          <w:sz w:val="24"/>
          <w:szCs w:val="24"/>
        </w:rPr>
      </w:pPr>
      <w:r w:rsidRPr="00DF7B67">
        <w:rPr>
          <w:rFonts w:ascii="Times New Roman" w:hAnsi="Times New Roman" w:cs="Times New Roman"/>
          <w:sz w:val="24"/>
          <w:szCs w:val="24"/>
        </w:rPr>
        <w:t>ОТ ЯЗЫКА К НАУКЕ О ЯЗЫКЕ, ОПИСАНИЮ ЯЗЫКА</w:t>
      </w:r>
    </w:p>
    <w:p w14:paraId="07CECBF0"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Язык как объект науки диктует свои способы его описания. На них базируются основные исследовательские операции (анализ, обобщение, систематизация). Поэтому элементарный анализ фактов языка требует и научной эрудиции. </w:t>
      </w:r>
    </w:p>
    <w:p w14:paraId="7677B9F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А) Лингвистические термины имеют долгую и интересную историю. Каково значение синонимичных терминов </w:t>
      </w:r>
      <w:r w:rsidRPr="00DF7B67">
        <w:rPr>
          <w:rFonts w:ascii="Times New Roman" w:hAnsi="Times New Roman" w:cs="Times New Roman"/>
          <w:i/>
          <w:iCs/>
          <w:sz w:val="24"/>
          <w:szCs w:val="24"/>
        </w:rPr>
        <w:t>абевега</w:t>
      </w:r>
      <w:r w:rsidRPr="00DF7B67">
        <w:rPr>
          <w:rFonts w:ascii="Times New Roman" w:hAnsi="Times New Roman" w:cs="Times New Roman"/>
          <w:sz w:val="24"/>
          <w:szCs w:val="24"/>
        </w:rPr>
        <w:t xml:space="preserve"> и </w:t>
      </w:r>
      <w:r w:rsidRPr="00DF7B67">
        <w:rPr>
          <w:rFonts w:ascii="Times New Roman" w:hAnsi="Times New Roman" w:cs="Times New Roman"/>
          <w:i/>
          <w:iCs/>
          <w:sz w:val="24"/>
          <w:szCs w:val="24"/>
        </w:rPr>
        <w:t>буквица</w:t>
      </w:r>
      <w:r w:rsidRPr="00DF7B67">
        <w:rPr>
          <w:rFonts w:ascii="Times New Roman" w:hAnsi="Times New Roman" w:cs="Times New Roman"/>
          <w:sz w:val="24"/>
          <w:szCs w:val="24"/>
        </w:rPr>
        <w:t xml:space="preserve"> в знаменитом «Толковом словаре живого великорусского языка» В. И. Даля? Объясните ваш ответ. </w:t>
      </w:r>
    </w:p>
    <w:p w14:paraId="3458EF83" w14:textId="74072968"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Б) Академик А. А. Зализняк в своей книге «Русское именное словоизменение» описал особенности склонения различных групп русских слов. Для этого ему пришлось воспользоваться условной записью, отличающейся и от общепринятой орфографии, и от транскрипции. Ниже в левом столбце даны слова русского языка, а в правом – их запись по А. А. Зализняку (за исключением ударения)</w:t>
      </w:r>
      <w:r>
        <w:rPr>
          <w:rFonts w:ascii="Times New Roman" w:hAnsi="Times New Roman" w:cs="Times New Roman"/>
          <w:sz w:val="24"/>
          <w:szCs w:val="24"/>
        </w:rPr>
        <w:t>.</w:t>
      </w:r>
    </w:p>
    <w:p w14:paraId="51CC7E34" w14:textId="2D1281CF" w:rsidR="00DF7B67" w:rsidRPr="00DF7B67" w:rsidRDefault="00DF7B67" w:rsidP="008034E2">
      <w:pPr>
        <w:spacing w:after="0" w:line="240" w:lineRule="auto"/>
        <w:ind w:firstLine="708"/>
        <w:jc w:val="center"/>
        <w:rPr>
          <w:rFonts w:ascii="Times New Roman" w:hAnsi="Times New Roman" w:cs="Times New Roman"/>
          <w:sz w:val="24"/>
          <w:szCs w:val="24"/>
        </w:rPr>
      </w:pPr>
    </w:p>
    <w:tbl>
      <w:tblPr>
        <w:tblStyle w:val="a8"/>
        <w:tblW w:w="0" w:type="auto"/>
        <w:tblLook w:val="04A0" w:firstRow="1" w:lastRow="0" w:firstColumn="1" w:lastColumn="0" w:noHBand="0" w:noVBand="1"/>
      </w:tblPr>
      <w:tblGrid>
        <w:gridCol w:w="4672"/>
        <w:gridCol w:w="4673"/>
      </w:tblGrid>
      <w:tr w:rsidR="00DF7B67" w:rsidRPr="00DF7B67" w14:paraId="63B1364F" w14:textId="77777777" w:rsidTr="00DF7B67">
        <w:tc>
          <w:tcPr>
            <w:tcW w:w="4672" w:type="dxa"/>
          </w:tcPr>
          <w:p w14:paraId="696D9978" w14:textId="10ABD525"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денёк</w:t>
            </w:r>
          </w:p>
        </w:tc>
        <w:tc>
          <w:tcPr>
            <w:tcW w:w="4673" w:type="dxa"/>
          </w:tcPr>
          <w:p w14:paraId="2CA57CCB" w14:textId="6100B80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д’*н’*к</w:t>
            </w:r>
          </w:p>
        </w:tc>
      </w:tr>
      <w:tr w:rsidR="00DF7B67" w:rsidRPr="00DF7B67" w14:paraId="6680F9B9" w14:textId="77777777" w:rsidTr="00DF7B67">
        <w:tc>
          <w:tcPr>
            <w:tcW w:w="4672" w:type="dxa"/>
          </w:tcPr>
          <w:p w14:paraId="207D683E" w14:textId="2B1C99A0"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зоб</w:t>
            </w:r>
          </w:p>
        </w:tc>
        <w:tc>
          <w:tcPr>
            <w:tcW w:w="4673" w:type="dxa"/>
          </w:tcPr>
          <w:p w14:paraId="0614C973" w14:textId="0DB77396"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зоб</w:t>
            </w:r>
          </w:p>
        </w:tc>
      </w:tr>
      <w:tr w:rsidR="00DF7B67" w:rsidRPr="00DF7B67" w14:paraId="63DAA7D2" w14:textId="77777777" w:rsidTr="00DF7B67">
        <w:tc>
          <w:tcPr>
            <w:tcW w:w="4672" w:type="dxa"/>
          </w:tcPr>
          <w:p w14:paraId="7CF909D7" w14:textId="033E56E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кошка</w:t>
            </w:r>
          </w:p>
        </w:tc>
        <w:tc>
          <w:tcPr>
            <w:tcW w:w="4673" w:type="dxa"/>
          </w:tcPr>
          <w:p w14:paraId="78FB82ED" w14:textId="7D66825B"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кош*ка</w:t>
            </w:r>
          </w:p>
        </w:tc>
      </w:tr>
      <w:tr w:rsidR="00DF7B67" w:rsidRPr="00DF7B67" w14:paraId="346E882A" w14:textId="77777777" w:rsidTr="00DF7B67">
        <w:tc>
          <w:tcPr>
            <w:tcW w:w="4672" w:type="dxa"/>
          </w:tcPr>
          <w:p w14:paraId="56650884" w14:textId="16804734"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лоб</w:t>
            </w:r>
          </w:p>
        </w:tc>
        <w:tc>
          <w:tcPr>
            <w:tcW w:w="4673" w:type="dxa"/>
          </w:tcPr>
          <w:p w14:paraId="7D049900" w14:textId="4C372AB5"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л*б</w:t>
            </w:r>
          </w:p>
        </w:tc>
      </w:tr>
      <w:tr w:rsidR="00DF7B67" w:rsidRPr="00DF7B67" w14:paraId="5B2AAC39" w14:textId="77777777" w:rsidTr="00DF7B67">
        <w:tc>
          <w:tcPr>
            <w:tcW w:w="4672" w:type="dxa"/>
          </w:tcPr>
          <w:p w14:paraId="0F6A9425" w14:textId="7E7F339C"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пень</w:t>
            </w:r>
          </w:p>
        </w:tc>
        <w:tc>
          <w:tcPr>
            <w:tcW w:w="4673" w:type="dxa"/>
          </w:tcPr>
          <w:p w14:paraId="06C1FD9A" w14:textId="3040E333"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п’*н’</w:t>
            </w:r>
          </w:p>
        </w:tc>
      </w:tr>
      <w:tr w:rsidR="00DF7B67" w:rsidRPr="00DF7B67" w14:paraId="3829825B" w14:textId="77777777" w:rsidTr="00DF7B67">
        <w:tc>
          <w:tcPr>
            <w:tcW w:w="4672" w:type="dxa"/>
          </w:tcPr>
          <w:p w14:paraId="0F1DF827" w14:textId="41DD79B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тень</w:t>
            </w:r>
          </w:p>
        </w:tc>
        <w:tc>
          <w:tcPr>
            <w:tcW w:w="4673" w:type="dxa"/>
          </w:tcPr>
          <w:p w14:paraId="0BC5A3CC" w14:textId="3BEC7828"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т’эн’</w:t>
            </w:r>
          </w:p>
        </w:tc>
      </w:tr>
    </w:tbl>
    <w:p w14:paraId="3A0AB1C6" w14:textId="77777777" w:rsidR="00DF7B67" w:rsidRPr="00DF7B67" w:rsidRDefault="00DF7B67" w:rsidP="008034E2">
      <w:pPr>
        <w:spacing w:after="0" w:line="240" w:lineRule="auto"/>
        <w:ind w:firstLine="708"/>
        <w:jc w:val="both"/>
        <w:rPr>
          <w:rFonts w:ascii="Times New Roman" w:hAnsi="Times New Roman" w:cs="Times New Roman"/>
          <w:sz w:val="24"/>
          <w:szCs w:val="24"/>
        </w:rPr>
      </w:pPr>
    </w:p>
    <w:p w14:paraId="3A8C0CDB" w14:textId="77777777" w:rsidR="009C56B2" w:rsidRDefault="009C56B2" w:rsidP="008034E2">
      <w:pPr>
        <w:spacing w:after="0" w:line="240" w:lineRule="auto"/>
        <w:jc w:val="both"/>
        <w:rPr>
          <w:rFonts w:ascii="Times New Roman" w:hAnsi="Times New Roman" w:cs="Times New Roman"/>
          <w:sz w:val="24"/>
          <w:szCs w:val="24"/>
        </w:rPr>
      </w:pPr>
    </w:p>
    <w:p w14:paraId="3E5BF456"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1) Объясните, какие черты склонения отражает условная запись. </w:t>
      </w:r>
    </w:p>
    <w:p w14:paraId="27AF1841"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2) Запишите по А. А. Зализняку слова: </w:t>
      </w:r>
      <w:r w:rsidRPr="00DF7B67">
        <w:rPr>
          <w:rFonts w:ascii="Times New Roman" w:hAnsi="Times New Roman" w:cs="Times New Roman"/>
          <w:i/>
          <w:iCs/>
          <w:sz w:val="24"/>
          <w:szCs w:val="24"/>
        </w:rPr>
        <w:t>мо́рок, уголок, брелок</w:t>
      </w:r>
      <w:r w:rsidRPr="00DF7B67">
        <w:rPr>
          <w:rFonts w:ascii="Times New Roman" w:hAnsi="Times New Roman" w:cs="Times New Roman"/>
          <w:sz w:val="24"/>
          <w:szCs w:val="24"/>
        </w:rPr>
        <w:t xml:space="preserve">. </w:t>
      </w:r>
    </w:p>
    <w:p w14:paraId="211470A5"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В) Известно, что после орфографической реформы 1917–1918 гг. некоторое время апостроф выполнял функцию одной из букв. Какой именно и почему? </w:t>
      </w:r>
    </w:p>
    <w:p w14:paraId="267FB076"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5.2. </w:t>
      </w:r>
      <w:r w:rsidRPr="00DF7B67">
        <w:rPr>
          <w:rFonts w:ascii="Times New Roman" w:hAnsi="Times New Roman" w:cs="Times New Roman"/>
          <w:b/>
          <w:bCs/>
          <w:sz w:val="24"/>
          <w:szCs w:val="24"/>
        </w:rPr>
        <w:t>Технические требования к оформлению заданий школьного этапа олимпиады.</w:t>
      </w:r>
      <w:r w:rsidRPr="00DF7B67">
        <w:rPr>
          <w:rFonts w:ascii="Times New Roman" w:hAnsi="Times New Roman" w:cs="Times New Roman"/>
          <w:sz w:val="24"/>
          <w:szCs w:val="24"/>
        </w:rPr>
        <w:t xml:space="preserve"> </w:t>
      </w:r>
    </w:p>
    <w:p w14:paraId="4905D2F0"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В комплект олимпиадных заданий по каждой возрастной группе (классу) входит: </w:t>
      </w:r>
    </w:p>
    <w:p w14:paraId="0D206E0D"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бланк заданий (см. пример оформления в Приложении 1); </w:t>
      </w:r>
    </w:p>
    <w:p w14:paraId="6E4C9B79"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бланк ответов (см. пример оформления в Приложении 2); </w:t>
      </w:r>
    </w:p>
    <w:p w14:paraId="5E936B37"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критерии и методика оценивания выполненных олимпиадных заданий для членов жюри (см. пример оформления в Приложении 3).</w:t>
      </w:r>
    </w:p>
    <w:p w14:paraId="003A0540"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Бланки ответов не должны содержать сведений, которые могут раскрыть содержание заданий. </w:t>
      </w:r>
    </w:p>
    <w:p w14:paraId="7DF2B1F5"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бланков ответов необходимо учитывать следующее: </w:t>
      </w:r>
    </w:p>
    <w:p w14:paraId="7CFE119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w:t>
      </w:r>
      <w:r w:rsidRPr="00DF7B67">
        <w:rPr>
          <w:rFonts w:ascii="Times New Roman" w:hAnsi="Times New Roman" w:cs="Times New Roman"/>
          <w:sz w:val="24"/>
          <w:szCs w:val="24"/>
        </w:rPr>
        <w:lastRenderedPageBreak/>
        <w:t xml:space="preserve">учебный год; поле, отведенное под код/шифр участника; строки для заполнения данных участником (Ф.И.О., класс, полное наименование образовательной организации) (пример титульного листа приложение 2); </w:t>
      </w:r>
    </w:p>
    <w:p w14:paraId="14EA81FC" w14:textId="77777777" w:rsidR="00DF7B67" w:rsidRDefault="00DF7B67" w:rsidP="0080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 </w:t>
      </w:r>
    </w:p>
    <w:p w14:paraId="4757D11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критериев и методики выполненных олимпиадных заданий важно руководствоваться следующими требованиями: </w:t>
      </w:r>
    </w:p>
    <w:p w14:paraId="4C30908C"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полнота (достаточная детализация) описания критериев и методики оценивания выполненных олимпиадных заданий и начисления баллов; </w:t>
      </w:r>
    </w:p>
    <w:p w14:paraId="6F5969B9"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понятность, полноценность и однозначность приведенных критериев оценивания. Каждое задание должно иметь чёткую систему оценивания по определённым параметрам, которые разрабатываются предметно-методической комиссией (подробнее см. раздел 8).</w:t>
      </w:r>
    </w:p>
    <w:p w14:paraId="4AC8974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технические параметры оформления материалов: </w:t>
      </w:r>
    </w:p>
    <w:p w14:paraId="148F262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бумаги (формат листа) – А4; </w:t>
      </w:r>
    </w:p>
    <w:p w14:paraId="07D8E9B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полей страниц: правое – 1 см, верхнее и нижнее – 2 мм, левое – 3 см;</w:t>
      </w:r>
    </w:p>
    <w:p w14:paraId="392A9619"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колонтитулов – 1,25 см;</w:t>
      </w:r>
    </w:p>
    <w:p w14:paraId="2082B51D"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отступ первой строки абзаца – 1,25 см; </w:t>
      </w:r>
    </w:p>
    <w:p w14:paraId="0916DFF7"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межстрочного интервала – 1,5; </w:t>
      </w:r>
    </w:p>
    <w:p w14:paraId="42D54136"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шрифта – кегль не менее 12; </w:t>
      </w:r>
    </w:p>
    <w:p w14:paraId="7809835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тип шрифта – Times New Roman; </w:t>
      </w:r>
    </w:p>
    <w:p w14:paraId="7D6C6FF5"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выравнивание – по ширине; </w:t>
      </w:r>
    </w:p>
    <w:p w14:paraId="09D92B1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14:paraId="1C4E4F0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титульный лист должен быть включен в общую нумерацию страниц бланка ответов, номер страницы на титульном листе не ставится; </w:t>
      </w:r>
    </w:p>
    <w:p w14:paraId="62402A9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14:paraId="36EA9CAF" w14:textId="7A1712FB"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таблицы и схемы должны быть четко обозначены, сгруппированы и рационально размещены относительно параметров страницы.</w:t>
      </w:r>
    </w:p>
    <w:p w14:paraId="2EFE19A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6. </w:t>
      </w:r>
      <w:r w:rsidRPr="00020897">
        <w:rPr>
          <w:rFonts w:ascii="Times New Roman" w:hAnsi="Times New Roman" w:cs="Times New Roman"/>
          <w:b/>
          <w:bCs/>
          <w:sz w:val="24"/>
          <w:szCs w:val="24"/>
        </w:rPr>
        <w:t>Принципы формирования комплектов заданий и методические подходы к составлению заданий муниципального этапа олимпиады</w:t>
      </w:r>
      <w:r w:rsidRPr="00DF7B67">
        <w:rPr>
          <w:rFonts w:ascii="Times New Roman" w:hAnsi="Times New Roman" w:cs="Times New Roman"/>
          <w:sz w:val="24"/>
          <w:szCs w:val="24"/>
        </w:rPr>
        <w:t xml:space="preserve"> </w:t>
      </w:r>
    </w:p>
    <w:p w14:paraId="300A18CC"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 </w:t>
      </w:r>
      <w:r w:rsidRPr="00020897">
        <w:rPr>
          <w:rFonts w:ascii="Times New Roman" w:hAnsi="Times New Roman" w:cs="Times New Roman"/>
          <w:b/>
          <w:bCs/>
          <w:sz w:val="24"/>
          <w:szCs w:val="24"/>
        </w:rPr>
        <w:t>Методические рекомендации по подготовке олимпиадных заданий соревновательного тура</w:t>
      </w:r>
      <w:r w:rsidRPr="00DF7B67">
        <w:rPr>
          <w:rFonts w:ascii="Times New Roman" w:hAnsi="Times New Roman" w:cs="Times New Roman"/>
          <w:sz w:val="24"/>
          <w:szCs w:val="24"/>
        </w:rPr>
        <w:t xml:space="preserve">. </w:t>
      </w:r>
    </w:p>
    <w:p w14:paraId="7BCF1D5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6.1.1. </w:t>
      </w:r>
      <w:r w:rsidRPr="00020897">
        <w:rPr>
          <w:rFonts w:ascii="Times New Roman" w:hAnsi="Times New Roman" w:cs="Times New Roman"/>
          <w:b/>
          <w:bCs/>
          <w:i/>
          <w:iCs/>
          <w:sz w:val="24"/>
          <w:szCs w:val="24"/>
        </w:rPr>
        <w:t>Общие требования к олимпиадным заданиям муниципального этапа.</w:t>
      </w:r>
      <w:r w:rsidRPr="00DF7B67">
        <w:rPr>
          <w:rFonts w:ascii="Times New Roman" w:hAnsi="Times New Roman" w:cs="Times New Roman"/>
          <w:sz w:val="24"/>
          <w:szCs w:val="24"/>
        </w:rPr>
        <w:t xml:space="preserve"> </w:t>
      </w:r>
    </w:p>
    <w:p w14:paraId="35C404EA"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К олимпиадным заданиям муниципального, как и школьного этапа, предъявляются следующие общие требования: </w:t>
      </w:r>
    </w:p>
    <w:p w14:paraId="01BC618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уровня сложности заданий заявленной возрастной группе; </w:t>
      </w:r>
    </w:p>
    <w:p w14:paraId="4C7465EF"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тематическое разнообразие заданий; </w:t>
      </w:r>
    </w:p>
    <w:p w14:paraId="04F066D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корректность формулировок заданий; </w:t>
      </w:r>
    </w:p>
    <w:p w14:paraId="289EC27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указание максимального балла за каждое задание и за тур в целом; </w:t>
      </w:r>
    </w:p>
    <w:p w14:paraId="6A290F7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заданий критериям и методике оценивания; </w:t>
      </w:r>
    </w:p>
    <w:p w14:paraId="6CCCF973"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14:paraId="74B8185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lastRenderedPageBreak/>
        <w:sym w:font="Symbol" w:char="F02D"/>
      </w:r>
      <w:r w:rsidRPr="00DF7B67">
        <w:rPr>
          <w:rFonts w:ascii="Times New Roman" w:hAnsi="Times New Roman" w:cs="Times New Roman"/>
          <w:sz w:val="24"/>
          <w:szCs w:val="24"/>
        </w:rPr>
        <w:t xml:space="preserve"> наличие заданий, выявляющих склонность к получению специальности, для поступления на которую могут быть потенциально востребованы результаты олимпиады; </w:t>
      </w:r>
    </w:p>
    <w:p w14:paraId="51F3188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14:paraId="0525C21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14:paraId="61978BE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 </w:t>
      </w:r>
    </w:p>
    <w:p w14:paraId="3B90DA7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Также задания муниципального этапа должны соответствовать следующим критериям: </w:t>
      </w:r>
    </w:p>
    <w:p w14:paraId="5A2AB74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доступность: формулировка задания должна быть понятна учащемуся данного класса; если в рамках задачи требуется введение новых научных терминов, не включённых в школьную программу для данной возрастной группы, необходимо дать их толкование; </w:t>
      </w:r>
    </w:p>
    <w:p w14:paraId="40BFBC3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научность: при отборе языкового материала и формулировании задания (вопроса) следует опираться на факты, достоверно установленные наукой, а также в доступной форме сообщать об открытиях и перспективах развития русистики; </w:t>
      </w:r>
    </w:p>
    <w:p w14:paraId="74984A5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однозначность: задание, как правило, должно иметь единственно верный ответ, который может быть верифицирован посредством научной и справочной литературы, словарей и др. Если задача предполагает поиск нескольких вариантов ответа или  аргументацию разных точек зрения на поставленный вопрос, необходимо чётко указать это в формулировке задания и учесть в критериях оценивания; </w:t>
      </w:r>
    </w:p>
    <w:p w14:paraId="72E89A3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вопроса, модели ответа и критериев оценивания друг другу: в критериях оценивания должны быть предусмотрены баллы за все поставленные в задании вопросы. Не рекомендуются общие формулировки вроде «Приведите примеры…» или «Составьте предложения…», поскольку </w:t>
      </w:r>
      <w:r w:rsidRPr="00020897">
        <w:rPr>
          <w:rFonts w:ascii="Times New Roman" w:hAnsi="Times New Roman" w:cs="Times New Roman"/>
          <w:b/>
          <w:bCs/>
          <w:sz w:val="24"/>
          <w:szCs w:val="24"/>
        </w:rPr>
        <w:t>за каждую содержательную единицу ответа необходимо предусматривать баллы</w:t>
      </w:r>
      <w:r w:rsidRPr="00DF7B67">
        <w:rPr>
          <w:rFonts w:ascii="Times New Roman" w:hAnsi="Times New Roman" w:cs="Times New Roman"/>
          <w:sz w:val="24"/>
          <w:szCs w:val="24"/>
        </w:rPr>
        <w:t xml:space="preserve">. Следует точно указывать количество требуемых единиц, например, следующим образом: «Приведите два примера...», «Укажите как можно больше (но не более пяти) слов...» и др. </w:t>
      </w:r>
    </w:p>
    <w:p w14:paraId="789CFD4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Следует отдельно отметить, что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таким образом, задания должны иметь </w:t>
      </w:r>
      <w:r w:rsidRPr="00020897">
        <w:rPr>
          <w:rFonts w:ascii="Times New Roman" w:hAnsi="Times New Roman" w:cs="Times New Roman"/>
          <w:b/>
          <w:bCs/>
          <w:sz w:val="24"/>
          <w:szCs w:val="24"/>
        </w:rPr>
        <w:t>эвристический/проблемный характер</w:t>
      </w:r>
      <w:r w:rsidRPr="00DF7B67">
        <w:rPr>
          <w:rFonts w:ascii="Times New Roman" w:hAnsi="Times New Roman" w:cs="Times New Roman"/>
          <w:sz w:val="24"/>
          <w:szCs w:val="24"/>
        </w:rPr>
        <w:t>, моделируя в упрощённых, искусственно созданных условиях элементы научной деятельности лингвиста-русиста.</w:t>
      </w:r>
    </w:p>
    <w:p w14:paraId="44AA3E48"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Участникам могут быть предложены эвристические задачи, тексты с проблемными вопросами, кейсы, включающие в себя некоторую познавательную трудность. Для выполнения подобных заданий должно быть недостаточно работы по знакомой схеме; ход решения предполагает умения анализировать, логически мыслить, строить гипотезы, комбинировать ранее известные способы решения новым, оригинальным способом. При этом такие задания должны оставаться интересными и посильными. </w:t>
      </w:r>
    </w:p>
    <w:p w14:paraId="506ECD2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Не рекомендуется включать как в комплекты школьного, так и муниципального этапов задания, дословно дублирующие типовые упражнения из учебников (например: «Вставьте пропущенные буквы и знаки препинания»), без дополнительных вопросов эвристического характера. </w:t>
      </w:r>
    </w:p>
    <w:p w14:paraId="462A95C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Цели современного школьного образования обусловливают необходимость формирования всесторонне развитой личности, поэтому при составлении заданий рекомендуется учитывать связи русского языка с другими изучаемыми в школе дисциплинами (1–2 задания в комплекте для каждого класса). Вместе с тем не следует предлагать на олимпиаде по русскому языку вопросы, основанные исключительно на знании фактов литературы, истории, – участники олимпиады должны быть в состоянии </w:t>
      </w:r>
      <w:r w:rsidRPr="00DF7B67">
        <w:rPr>
          <w:rFonts w:ascii="Times New Roman" w:hAnsi="Times New Roman" w:cs="Times New Roman"/>
          <w:sz w:val="24"/>
          <w:szCs w:val="24"/>
        </w:rPr>
        <w:lastRenderedPageBreak/>
        <w:t xml:space="preserve">найти ответ путём логических умозаключений, основанных на материале школьной программы по русскому языку и условии задания. </w:t>
      </w:r>
    </w:p>
    <w:p w14:paraId="7AC70AA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Следует учитывать и региональную специфику. Задания (1–2 в комплекте 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счёт чего решаются задачи не только обучения, но и воспитания, формирования устойчивого интереса к изучению своего родного края. </w:t>
      </w:r>
    </w:p>
    <w:p w14:paraId="755E73AC"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 </w:t>
      </w:r>
    </w:p>
    <w:p w14:paraId="64FEB54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Безусловно, задания олимпиады должны развивать у школьников не только коммуникативные, но и культуроведческие и собственно лингвистические (языковедческие) компетенции. Участник олимпиады должен осознавать, что язык есть форма выражения культуры, иметь общие представления о национально-культурной специфике русского языка; с помощью олимпиады расширять свои знания о взаимосвязи развития языка и истории народов, говорящих на русском языке, о языковом разнообразии России, углублять знания о русском языке как знаковой системе и общественном явлении, его устройстве, развитии и функционировании; о лингвистике как науке и об учёных-русистах, об актуальных направлениях лингвистики в целом и русистики в частности. </w:t>
      </w:r>
    </w:p>
    <w:p w14:paraId="7E13411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определённой формуле. Однако всё же следует формировать комплект таким образом, чтобы в его составе обязательно были 1–2 задания, с которыми, скорее всего, справятся не менее 70 % участников, 2–3 задания – с расчётом на 50% и ещё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 позволит выявить наиболее одарённых участников. Продуктивным представляется не механическое увеличение количества заданий, а углубление найденного факта/явления/закономерности посредством добавления дополнительных вопросов. </w:t>
      </w:r>
    </w:p>
    <w:p w14:paraId="2A4A137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6.1.2. </w:t>
      </w:r>
      <w:r w:rsidRPr="00020897">
        <w:rPr>
          <w:rFonts w:ascii="Times New Roman" w:hAnsi="Times New Roman" w:cs="Times New Roman"/>
          <w:b/>
          <w:bCs/>
          <w:i/>
          <w:iCs/>
          <w:sz w:val="24"/>
          <w:szCs w:val="24"/>
        </w:rPr>
        <w:t>Описание подходов к разработке заданий муниципального этапа для различных возрастных групп</w:t>
      </w:r>
      <w:r w:rsidRPr="00DF7B67">
        <w:rPr>
          <w:rFonts w:ascii="Times New Roman" w:hAnsi="Times New Roman" w:cs="Times New Roman"/>
          <w:sz w:val="24"/>
          <w:szCs w:val="24"/>
        </w:rPr>
        <w:t xml:space="preserve">. </w:t>
      </w:r>
    </w:p>
    <w:p w14:paraId="0EE1617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Для разных возрастных групп также необходимо учитывать следующие особенности: </w:t>
      </w:r>
    </w:p>
    <w:p w14:paraId="61BEE6A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1) 7–8 классы (или отдельно 7 и 8 классы); </w:t>
      </w:r>
    </w:p>
    <w:p w14:paraId="79339E9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2) 9 класс; </w:t>
      </w:r>
    </w:p>
    <w:p w14:paraId="1193BE3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3) 10–11 классы (или отдельно 10 и 11 классы). </w:t>
      </w:r>
    </w:p>
    <w:p w14:paraId="668806C8"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Распределение заданий по темам аналогично распределению для школьного этапа. Сделаем лишь несколько дополнительных замечаний. Если на школьном этапе в формулировках заданий должна быть использована терминология в объёме школьной программы, то на муниципальном уровне допускается расширение объёма: учащимся может предлагаться научная справка (введение в содержание задания), где кратко поясняются новые термины или явления, которые не находятся в поле зрения учащихся в процессе обычного школьного обучения, но знакомство с которыми необходимо для выполнения задания. На муниципальном уровне может быть увеличено число заданий, выполнение которых предусматривает определённую последовательность взаимосвязанных действий (логических операций), привлечение языковой догадки и </w:t>
      </w:r>
      <w:r w:rsidRPr="00DF7B67">
        <w:rPr>
          <w:rFonts w:ascii="Times New Roman" w:hAnsi="Times New Roman" w:cs="Times New Roman"/>
          <w:sz w:val="24"/>
          <w:szCs w:val="24"/>
        </w:rPr>
        <w:lastRenderedPageBreak/>
        <w:t xml:space="preserve">знаний из разных разделов лингвистики. Комплексных заданий в комплекте может быть 3–5. </w:t>
      </w:r>
    </w:p>
    <w:p w14:paraId="3F50B49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Использование «сквозных» заданий (т. е. включённых в комплект нескольких классов), несомненно, допустимо на обоих этапах, но при этом языковой материал должен соответствовать возрасту участников и различаться для участников разных ступеней образования. Так, возможно предлагать участникам из более младших классов меньшее количество языкового материала для анализа или меньшее количество вопросов по одной и той же научной проблеме, а участникам из более старших классов – наоборот, большее количество материала и вопросов по проблеме. </w:t>
      </w:r>
    </w:p>
    <w:p w14:paraId="2A74B07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Возможен разный подход к составлению комплектов заданий муниципального этапа: отдельный комплект для 9 класса и единый комплект для 10–11 классов либо отдельные комплекты для каждого класса – 9, 10, 11 и др. </w:t>
      </w:r>
    </w:p>
    <w:p w14:paraId="611BF3A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любом подходе к созданию комплектов заданий определение победителей и призёров следует проводить отдельно в каждой параллели – в 9, 10, 11 классах. </w:t>
      </w:r>
    </w:p>
    <w:p w14:paraId="2A26F2A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6.1.3 </w:t>
      </w:r>
      <w:r w:rsidRPr="00020897">
        <w:rPr>
          <w:rFonts w:ascii="Times New Roman" w:hAnsi="Times New Roman" w:cs="Times New Roman"/>
          <w:b/>
          <w:bCs/>
          <w:sz w:val="24"/>
          <w:szCs w:val="24"/>
        </w:rPr>
        <w:t>Типы заданий.</w:t>
      </w:r>
      <w:r w:rsidRPr="00DF7B67">
        <w:rPr>
          <w:rFonts w:ascii="Times New Roman" w:hAnsi="Times New Roman" w:cs="Times New Roman"/>
          <w:sz w:val="24"/>
          <w:szCs w:val="24"/>
        </w:rPr>
        <w:t xml:space="preserve"> </w:t>
      </w:r>
    </w:p>
    <w:p w14:paraId="237A039C" w14:textId="77777777" w:rsidR="00020897" w:rsidRDefault="00DF7B67" w:rsidP="008034E2">
      <w:pPr>
        <w:spacing w:after="0" w:line="240" w:lineRule="auto"/>
        <w:ind w:firstLine="708"/>
        <w:jc w:val="both"/>
        <w:rPr>
          <w:rFonts w:ascii="Times New Roman" w:hAnsi="Times New Roman" w:cs="Times New Roman"/>
          <w:sz w:val="24"/>
          <w:szCs w:val="24"/>
        </w:rPr>
      </w:pPr>
      <w:r w:rsidRPr="00020897">
        <w:rPr>
          <w:rFonts w:ascii="Times New Roman" w:hAnsi="Times New Roman" w:cs="Times New Roman"/>
          <w:b/>
          <w:bCs/>
          <w:i/>
          <w:iCs/>
          <w:sz w:val="24"/>
          <w:szCs w:val="24"/>
        </w:rPr>
        <w:t>Как говорилось выше</w:t>
      </w:r>
      <w:r w:rsidRPr="00DF7B67">
        <w:rPr>
          <w:rFonts w:ascii="Times New Roman" w:hAnsi="Times New Roman" w:cs="Times New Roman"/>
          <w:sz w:val="24"/>
          <w:szCs w:val="24"/>
        </w:rPr>
        <w:t xml:space="preserve">, задания, которые целесообразно использовать на школьном и муниципальном этапах олимпиады, можно условно объединить в два больших блока: </w:t>
      </w:r>
      <w:r w:rsidRPr="00020897">
        <w:rPr>
          <w:rFonts w:ascii="Times New Roman" w:hAnsi="Times New Roman" w:cs="Times New Roman"/>
          <w:i/>
          <w:iCs/>
          <w:sz w:val="24"/>
          <w:szCs w:val="24"/>
        </w:rPr>
        <w:t>лингвистические тесты и лингвистические задачи</w:t>
      </w:r>
      <w:r w:rsidRPr="00DF7B67">
        <w:rPr>
          <w:rFonts w:ascii="Times New Roman" w:hAnsi="Times New Roman" w:cs="Times New Roman"/>
          <w:sz w:val="24"/>
          <w:szCs w:val="24"/>
        </w:rPr>
        <w:t xml:space="preserve">. </w:t>
      </w:r>
    </w:p>
    <w:p w14:paraId="7E8ADE13" w14:textId="77777777" w:rsidR="00020897" w:rsidRDefault="00DF7B67" w:rsidP="008034E2">
      <w:pPr>
        <w:spacing w:after="0" w:line="240" w:lineRule="auto"/>
        <w:ind w:firstLine="708"/>
        <w:jc w:val="both"/>
        <w:rPr>
          <w:rFonts w:ascii="Times New Roman" w:hAnsi="Times New Roman" w:cs="Times New Roman"/>
          <w:sz w:val="24"/>
          <w:szCs w:val="24"/>
        </w:rPr>
      </w:pPr>
      <w:r w:rsidRPr="00020897">
        <w:rPr>
          <w:rFonts w:ascii="Times New Roman" w:hAnsi="Times New Roman" w:cs="Times New Roman"/>
          <w:i/>
          <w:iCs/>
          <w:sz w:val="24"/>
          <w:szCs w:val="24"/>
        </w:rPr>
        <w:t>Лингвистические задачи делятся на следующие группы: от текста к языку, от языка к тексту, от языковых фактов к системе языка, от языка к науке о языке, описанию языка.</w:t>
      </w:r>
      <w:r w:rsidRPr="00DF7B67">
        <w:rPr>
          <w:rFonts w:ascii="Times New Roman" w:hAnsi="Times New Roman" w:cs="Times New Roman"/>
          <w:sz w:val="24"/>
          <w:szCs w:val="24"/>
        </w:rPr>
        <w:t xml:space="preserve"> </w:t>
      </w:r>
    </w:p>
    <w:p w14:paraId="4EE56A5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На муниципальном этапе целесообразно использовать лингвистические задачи, не рекомендуется использовать тесты с выбором ответов. </w:t>
      </w:r>
    </w:p>
    <w:p w14:paraId="135100F2" w14:textId="0834120F" w:rsidR="009C56B2"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Примеры, описанные в разделе 5, дополним примерами заданиями муниципального этапа олимпиады.</w:t>
      </w:r>
    </w:p>
    <w:p w14:paraId="6E4A9EAD" w14:textId="3FB6372D" w:rsidR="00B333EB"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ЗАДАНИЙ «ОТ ТЕКСТА К ЯЗЫКУ»</w:t>
      </w:r>
    </w:p>
    <w:p w14:paraId="70B05B9F"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А) Прочитайте фрагмент сказки П. П. Ершова «Конёк-Горбунок» и выполните задания. </w:t>
      </w:r>
    </w:p>
    <w:p w14:paraId="014BB254"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Он ни жив ни мёртв лежит, </w:t>
      </w:r>
    </w:p>
    <w:p w14:paraId="666227D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Сам молитвы всё творит. </w:t>
      </w:r>
    </w:p>
    <w:p w14:paraId="34B75B5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Ждет суседки... Чу! в сам-деле, </w:t>
      </w:r>
    </w:p>
    <w:p w14:paraId="4AE7D78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Двери глухо заскрыпели, </w:t>
      </w:r>
    </w:p>
    <w:p w14:paraId="501F1F4E"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Что за диво?</w:t>
      </w:r>
    </w:p>
    <w:p w14:paraId="1BFCBB5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 Смотрит снова </w:t>
      </w:r>
    </w:p>
    <w:p w14:paraId="352C9AF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Наш глазей на домового... </w:t>
      </w:r>
    </w:p>
    <w:p w14:paraId="01B4A7C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Шитый золотом шатёр </w:t>
      </w:r>
    </w:p>
    <w:p w14:paraId="724F7EF2"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Да обеденный прибор – </w:t>
      </w:r>
    </w:p>
    <w:p w14:paraId="3D79027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Весь заморского </w:t>
      </w:r>
      <w:r w:rsidRPr="00B333EB">
        <w:rPr>
          <w:rFonts w:ascii="Times New Roman" w:hAnsi="Times New Roman" w:cs="Times New Roman"/>
          <w:b/>
          <w:bCs/>
          <w:i/>
          <w:iCs/>
          <w:sz w:val="24"/>
          <w:szCs w:val="24"/>
        </w:rPr>
        <w:t>варенья</w:t>
      </w:r>
      <w:r w:rsidRPr="00B333EB">
        <w:rPr>
          <w:rFonts w:ascii="Times New Roman" w:hAnsi="Times New Roman" w:cs="Times New Roman"/>
          <w:sz w:val="24"/>
          <w:szCs w:val="24"/>
        </w:rPr>
        <w:t xml:space="preserve"> – </w:t>
      </w:r>
    </w:p>
    <w:p w14:paraId="2D581DA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И сластей для </w:t>
      </w:r>
      <w:r w:rsidRPr="00B333EB">
        <w:rPr>
          <w:rFonts w:ascii="Times New Roman" w:hAnsi="Times New Roman" w:cs="Times New Roman"/>
          <w:b/>
          <w:bCs/>
          <w:i/>
          <w:iCs/>
          <w:sz w:val="24"/>
          <w:szCs w:val="24"/>
        </w:rPr>
        <w:t>прохлажденья...</w:t>
      </w:r>
      <w:r w:rsidRPr="00B333EB">
        <w:rPr>
          <w:rFonts w:ascii="Times New Roman" w:hAnsi="Times New Roman" w:cs="Times New Roman"/>
          <w:sz w:val="24"/>
          <w:szCs w:val="24"/>
        </w:rPr>
        <w:t xml:space="preserve"> </w:t>
      </w:r>
    </w:p>
    <w:p w14:paraId="12C1D16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Задания: </w:t>
      </w:r>
    </w:p>
    <w:p w14:paraId="6DA68ED8"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Какой частью речи является слово </w:t>
      </w:r>
      <w:r w:rsidRPr="00B333EB">
        <w:rPr>
          <w:rFonts w:ascii="Times New Roman" w:hAnsi="Times New Roman" w:cs="Times New Roman"/>
          <w:i/>
          <w:iCs/>
          <w:sz w:val="24"/>
          <w:szCs w:val="24"/>
        </w:rPr>
        <w:t>глазей</w:t>
      </w:r>
      <w:r w:rsidRPr="00B333EB">
        <w:rPr>
          <w:rFonts w:ascii="Times New Roman" w:hAnsi="Times New Roman" w:cs="Times New Roman"/>
          <w:sz w:val="24"/>
          <w:szCs w:val="24"/>
        </w:rPr>
        <w:t xml:space="preserve"> в данном контексте? Приведите один пример подобной словообразовательной модели из русского литературного языка. </w:t>
      </w:r>
    </w:p>
    <w:p w14:paraId="364586D6"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Объясните значения подчёркнутых слов </w:t>
      </w:r>
      <w:r w:rsidRPr="00B333EB">
        <w:rPr>
          <w:rFonts w:ascii="Times New Roman" w:hAnsi="Times New Roman" w:cs="Times New Roman"/>
          <w:i/>
          <w:iCs/>
          <w:sz w:val="24"/>
          <w:szCs w:val="24"/>
        </w:rPr>
        <w:t>варенье</w:t>
      </w:r>
      <w:r w:rsidRPr="00B333EB">
        <w:rPr>
          <w:rFonts w:ascii="Times New Roman" w:hAnsi="Times New Roman" w:cs="Times New Roman"/>
          <w:sz w:val="24"/>
          <w:szCs w:val="24"/>
        </w:rPr>
        <w:t xml:space="preserve"> и </w:t>
      </w:r>
      <w:r w:rsidRPr="00B333EB">
        <w:rPr>
          <w:rFonts w:ascii="Times New Roman" w:hAnsi="Times New Roman" w:cs="Times New Roman"/>
          <w:i/>
          <w:iCs/>
          <w:sz w:val="24"/>
          <w:szCs w:val="24"/>
        </w:rPr>
        <w:t>прохлажденье</w:t>
      </w:r>
      <w:r w:rsidRPr="00B333EB">
        <w:rPr>
          <w:rFonts w:ascii="Times New Roman" w:hAnsi="Times New Roman" w:cs="Times New Roman"/>
          <w:sz w:val="24"/>
          <w:szCs w:val="24"/>
        </w:rPr>
        <w:t xml:space="preserve">. </w:t>
      </w:r>
    </w:p>
    <w:p w14:paraId="0FBB1C3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 Прочитайте предложения со словом два. Какие оттенки смысла оно выражает в данных примерах? Определите эти значения. В каких примерах слово два выражает сходные значения? </w:t>
      </w:r>
    </w:p>
    <w:p w14:paraId="014E314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Школа находится в двух шагах от дома. </w:t>
      </w:r>
    </w:p>
    <w:p w14:paraId="427EAFF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Я сделал два шага вперёд. </w:t>
      </w:r>
    </w:p>
    <w:p w14:paraId="41A88F96"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3. Матч состоится через два часа. </w:t>
      </w:r>
    </w:p>
    <w:p w14:paraId="6477E361"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4. Матч состоится в два часа. </w:t>
      </w:r>
    </w:p>
    <w:p w14:paraId="4752F89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5. Ждать осталось часа два. </w:t>
      </w:r>
    </w:p>
    <w:p w14:paraId="06A82E3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6. Матч закончился со счётом два-ноль. </w:t>
      </w:r>
    </w:p>
    <w:p w14:paraId="452B720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lastRenderedPageBreak/>
        <w:t xml:space="preserve">7. Выполнил контрольную работу номер два. </w:t>
      </w:r>
    </w:p>
    <w:p w14:paraId="7B9C06A2"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8. Написал контрольную на два. </w:t>
      </w:r>
    </w:p>
    <w:p w14:paraId="371B36F5"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9. Если к трём прибавить два, получится пять. </w:t>
      </w:r>
    </w:p>
    <w:p w14:paraId="7962ED53" w14:textId="63377798" w:rsidR="00B333EB"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«ОТ ЯЗЫКОВЫХ ФАКТОВ К СИСТЕМЕ ЯЗЫКА»</w:t>
      </w:r>
    </w:p>
    <w:p w14:paraId="67924BF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А) Прочитайте диалог. </w:t>
      </w:r>
    </w:p>
    <w:p w14:paraId="7DA44A3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 Вася почитал книгу? – Ну да, почитал… Пять минут почитал и исчез куда-то. </w:t>
      </w:r>
    </w:p>
    <w:p w14:paraId="52E13F1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Для некоторых словосочетаний из списка (1) верно, что если на них заменить словосочетание «почитать книгу» в диалоге выше, то возможен эффект каламбура. </w:t>
      </w:r>
    </w:p>
    <w:p w14:paraId="4C99B40B"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w:t>
      </w:r>
      <w:r w:rsidRPr="00B333EB">
        <w:rPr>
          <w:rFonts w:ascii="Times New Roman" w:hAnsi="Times New Roman" w:cs="Times New Roman"/>
          <w:i/>
          <w:iCs/>
          <w:sz w:val="24"/>
          <w:szCs w:val="24"/>
        </w:rPr>
        <w:t>погладить кота, посидеть за столом, помыть посуду, поставить книжки на место, поиграть в казаки-разбойники, погладить бельё, помяукать как кошка.</w:t>
      </w:r>
      <w:r w:rsidRPr="00B333EB">
        <w:rPr>
          <w:rFonts w:ascii="Times New Roman" w:hAnsi="Times New Roman" w:cs="Times New Roman"/>
          <w:sz w:val="24"/>
          <w:szCs w:val="24"/>
        </w:rPr>
        <w:t xml:space="preserve"> </w:t>
      </w:r>
    </w:p>
    <w:p w14:paraId="2D30475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Какие это словосочетания? За счёт чего возможен такой эффект? Объясните свой ответ. </w:t>
      </w:r>
    </w:p>
    <w:p w14:paraId="005FD0F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 Найдите в предложении слова, синтаксическая функция которых может быть определена двояко. Назовите причины неоднозначности и опишите эти функции. </w:t>
      </w:r>
    </w:p>
    <w:p w14:paraId="2CD53C89"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i/>
          <w:iCs/>
          <w:sz w:val="24"/>
          <w:szCs w:val="24"/>
        </w:rPr>
        <w:t>Мы провожали друзей из Тулы с мечтой уехать самим.</w:t>
      </w:r>
      <w:r w:rsidRPr="00B333EB">
        <w:rPr>
          <w:rFonts w:ascii="Times New Roman" w:hAnsi="Times New Roman" w:cs="Times New Roman"/>
          <w:sz w:val="24"/>
          <w:szCs w:val="24"/>
        </w:rPr>
        <w:t xml:space="preserve"> </w:t>
      </w:r>
    </w:p>
    <w:p w14:paraId="464CB7C1" w14:textId="77777777" w:rsidR="00D74402" w:rsidRDefault="00D74402" w:rsidP="008034E2">
      <w:pPr>
        <w:spacing w:after="0" w:line="240" w:lineRule="auto"/>
        <w:ind w:firstLine="708"/>
        <w:jc w:val="center"/>
        <w:rPr>
          <w:rFonts w:ascii="Times New Roman" w:hAnsi="Times New Roman" w:cs="Times New Roman"/>
          <w:sz w:val="24"/>
          <w:szCs w:val="24"/>
        </w:rPr>
      </w:pPr>
    </w:p>
    <w:p w14:paraId="4B353B74" w14:textId="497C72CB" w:rsidR="00407DD9"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«ОТ ЯЗЫКА К НАУКЕ О ЯЗЫКЕ, ОПИСАНИЮ ЯЗЫКА»</w:t>
      </w:r>
    </w:p>
    <w:p w14:paraId="161A59C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Установите соответствие между значениями слова </w:t>
      </w:r>
      <w:r w:rsidRPr="00407DD9">
        <w:rPr>
          <w:rFonts w:ascii="Times New Roman" w:hAnsi="Times New Roman" w:cs="Times New Roman"/>
          <w:i/>
          <w:iCs/>
          <w:sz w:val="24"/>
          <w:szCs w:val="24"/>
        </w:rPr>
        <w:t>машина</w:t>
      </w:r>
      <w:r w:rsidRPr="00B333EB">
        <w:rPr>
          <w:rFonts w:ascii="Times New Roman" w:hAnsi="Times New Roman" w:cs="Times New Roman"/>
          <w:sz w:val="24"/>
          <w:szCs w:val="24"/>
        </w:rPr>
        <w:t xml:space="preserve"> и словарями, из которых они взяты. В словарях XVIII в., а также в некоторых словарях XIX в. данное слово зафиксировано как одна из форм. Укажите другую форму данного слова. Обратите внимание, что в современном русском языке употребляются оба варианта, однако их значения разошлись. </w:t>
      </w:r>
    </w:p>
    <w:tbl>
      <w:tblPr>
        <w:tblStyle w:val="a8"/>
        <w:tblW w:w="0" w:type="auto"/>
        <w:tblLook w:val="04A0" w:firstRow="1" w:lastRow="0" w:firstColumn="1" w:lastColumn="0" w:noHBand="0" w:noVBand="1"/>
      </w:tblPr>
      <w:tblGrid>
        <w:gridCol w:w="4672"/>
        <w:gridCol w:w="4673"/>
      </w:tblGrid>
      <w:tr w:rsidR="00407DD9" w14:paraId="03C00DA7" w14:textId="77777777" w:rsidTr="00407DD9">
        <w:tc>
          <w:tcPr>
            <w:tcW w:w="4672" w:type="dxa"/>
          </w:tcPr>
          <w:p w14:paraId="154CB0B8" w14:textId="03F44AF2" w:rsidR="00407DD9" w:rsidRDefault="00407DD9" w:rsidP="008034E2">
            <w:pPr>
              <w:ind w:firstLine="708"/>
              <w:jc w:val="center"/>
              <w:rPr>
                <w:rFonts w:ascii="Times New Roman" w:hAnsi="Times New Roman" w:cs="Times New Roman"/>
                <w:sz w:val="24"/>
                <w:szCs w:val="24"/>
              </w:rPr>
            </w:pPr>
            <w:r w:rsidRPr="00B333EB">
              <w:rPr>
                <w:rFonts w:ascii="Times New Roman" w:hAnsi="Times New Roman" w:cs="Times New Roman"/>
                <w:sz w:val="24"/>
                <w:szCs w:val="24"/>
              </w:rPr>
              <w:t>ЗНАЧЕНИЯ</w:t>
            </w:r>
          </w:p>
          <w:p w14:paraId="5FCCEBC1" w14:textId="77777777" w:rsidR="00407DD9" w:rsidRDefault="00407DD9" w:rsidP="008034E2">
            <w:pPr>
              <w:jc w:val="center"/>
              <w:rPr>
                <w:rFonts w:ascii="Times New Roman" w:hAnsi="Times New Roman" w:cs="Times New Roman"/>
                <w:sz w:val="24"/>
                <w:szCs w:val="24"/>
              </w:rPr>
            </w:pPr>
          </w:p>
        </w:tc>
        <w:tc>
          <w:tcPr>
            <w:tcW w:w="4673" w:type="dxa"/>
          </w:tcPr>
          <w:p w14:paraId="537D29F9" w14:textId="11EE7467" w:rsidR="00407DD9" w:rsidRDefault="00407DD9" w:rsidP="008034E2">
            <w:pPr>
              <w:jc w:val="center"/>
              <w:rPr>
                <w:rFonts w:ascii="Times New Roman" w:hAnsi="Times New Roman" w:cs="Times New Roman"/>
                <w:sz w:val="24"/>
                <w:szCs w:val="24"/>
              </w:rPr>
            </w:pPr>
            <w:r w:rsidRPr="00B333EB">
              <w:rPr>
                <w:rFonts w:ascii="Times New Roman" w:hAnsi="Times New Roman" w:cs="Times New Roman"/>
                <w:sz w:val="24"/>
                <w:szCs w:val="24"/>
              </w:rPr>
              <w:t>СЛОВАРИ</w:t>
            </w:r>
          </w:p>
        </w:tc>
      </w:tr>
      <w:tr w:rsidR="00407DD9" w14:paraId="57F603B3" w14:textId="77777777" w:rsidTr="00407DD9">
        <w:tc>
          <w:tcPr>
            <w:tcW w:w="4672" w:type="dxa"/>
          </w:tcPr>
          <w:p w14:paraId="79D86B20" w14:textId="6E7FCA13"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1. То же, что автомобиль</w:t>
            </w:r>
          </w:p>
        </w:tc>
        <w:tc>
          <w:tcPr>
            <w:tcW w:w="4673" w:type="dxa"/>
          </w:tcPr>
          <w:p w14:paraId="7E9291F3" w14:textId="417C8915"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А. «Словарь академии Российской» (1789)</w:t>
            </w:r>
          </w:p>
        </w:tc>
      </w:tr>
      <w:tr w:rsidR="00407DD9" w14:paraId="76487D5C" w14:textId="77777777" w:rsidTr="00407DD9">
        <w:tc>
          <w:tcPr>
            <w:tcW w:w="4672" w:type="dxa"/>
          </w:tcPr>
          <w:p w14:paraId="13F8BD93" w14:textId="0F6B1716"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 xml:space="preserve">2. Всякое орудие, служащее к увеличению </w:t>
            </w:r>
          </w:p>
        </w:tc>
        <w:tc>
          <w:tcPr>
            <w:tcW w:w="4673" w:type="dxa"/>
          </w:tcPr>
          <w:p w14:paraId="488D782F" w14:textId="7D0A5F6C"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Б. «Словарь русского языка» С. И. Ожегова</w:t>
            </w:r>
          </w:p>
        </w:tc>
      </w:tr>
      <w:tr w:rsidR="00407DD9" w14:paraId="47D65D63" w14:textId="77777777" w:rsidTr="00407DD9">
        <w:tc>
          <w:tcPr>
            <w:tcW w:w="4672" w:type="dxa"/>
          </w:tcPr>
          <w:p w14:paraId="55FE2DE7" w14:textId="1A6152D4"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силы и скорости движения как средств к исполнению работы.</w:t>
            </w:r>
          </w:p>
        </w:tc>
        <w:tc>
          <w:tcPr>
            <w:tcW w:w="4673" w:type="dxa"/>
          </w:tcPr>
          <w:p w14:paraId="1333DDF3" w14:textId="35B1EB47"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В. «Словарь церковнославянского и русского языка» (1847)</w:t>
            </w:r>
          </w:p>
        </w:tc>
      </w:tr>
      <w:tr w:rsidR="00407DD9" w14:paraId="5E73DC06" w14:textId="77777777" w:rsidTr="00407DD9">
        <w:tc>
          <w:tcPr>
            <w:tcW w:w="4672" w:type="dxa"/>
          </w:tcPr>
          <w:p w14:paraId="05C97BF4" w14:textId="4BA7E069"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3. У спортсменов: мотоцикл, велосипед</w:t>
            </w:r>
          </w:p>
        </w:tc>
        <w:tc>
          <w:tcPr>
            <w:tcW w:w="4673" w:type="dxa"/>
          </w:tcPr>
          <w:p w14:paraId="1DA50314" w14:textId="77777777" w:rsidR="00407DD9" w:rsidRDefault="00407DD9" w:rsidP="008034E2">
            <w:pPr>
              <w:jc w:val="both"/>
              <w:rPr>
                <w:rFonts w:ascii="Times New Roman" w:hAnsi="Times New Roman" w:cs="Times New Roman"/>
                <w:sz w:val="24"/>
                <w:szCs w:val="24"/>
              </w:rPr>
            </w:pPr>
          </w:p>
        </w:tc>
      </w:tr>
      <w:tr w:rsidR="00407DD9" w14:paraId="0F1AF185" w14:textId="77777777" w:rsidTr="00407DD9">
        <w:tc>
          <w:tcPr>
            <w:tcW w:w="4672" w:type="dxa"/>
          </w:tcPr>
          <w:p w14:paraId="38A64064" w14:textId="40EFE9B5"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4. перен. Об организации, действующей подобно механизму</w:t>
            </w:r>
          </w:p>
        </w:tc>
        <w:tc>
          <w:tcPr>
            <w:tcW w:w="4673" w:type="dxa"/>
          </w:tcPr>
          <w:p w14:paraId="5D011F4F" w14:textId="77777777" w:rsidR="00407DD9" w:rsidRDefault="00407DD9" w:rsidP="008034E2">
            <w:pPr>
              <w:jc w:val="both"/>
              <w:rPr>
                <w:rFonts w:ascii="Times New Roman" w:hAnsi="Times New Roman" w:cs="Times New Roman"/>
                <w:sz w:val="24"/>
                <w:szCs w:val="24"/>
              </w:rPr>
            </w:pPr>
          </w:p>
        </w:tc>
      </w:tr>
      <w:tr w:rsidR="00407DD9" w14:paraId="09A957D3" w14:textId="77777777" w:rsidTr="00407DD9">
        <w:tc>
          <w:tcPr>
            <w:tcW w:w="4672" w:type="dxa"/>
          </w:tcPr>
          <w:p w14:paraId="17B02A4D" w14:textId="28A735F4"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5. Механическое устройство, совершающее полезную работу с преобразованием энергии, материалов или информации</w:t>
            </w:r>
          </w:p>
        </w:tc>
        <w:tc>
          <w:tcPr>
            <w:tcW w:w="4673" w:type="dxa"/>
          </w:tcPr>
          <w:p w14:paraId="5C537B2D" w14:textId="77777777" w:rsidR="00407DD9" w:rsidRDefault="00407DD9" w:rsidP="008034E2">
            <w:pPr>
              <w:jc w:val="both"/>
              <w:rPr>
                <w:rFonts w:ascii="Times New Roman" w:hAnsi="Times New Roman" w:cs="Times New Roman"/>
                <w:sz w:val="24"/>
                <w:szCs w:val="24"/>
              </w:rPr>
            </w:pPr>
          </w:p>
        </w:tc>
      </w:tr>
      <w:tr w:rsidR="00407DD9" w14:paraId="0ED6AC8E" w14:textId="77777777" w:rsidTr="00407DD9">
        <w:tc>
          <w:tcPr>
            <w:tcW w:w="4672" w:type="dxa"/>
          </w:tcPr>
          <w:p w14:paraId="409AF166" w14:textId="2B514D04"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6. Всякое орудие, служащее к удобнейшему движению тел с умалением силы или времени</w:t>
            </w:r>
          </w:p>
        </w:tc>
        <w:tc>
          <w:tcPr>
            <w:tcW w:w="4673" w:type="dxa"/>
          </w:tcPr>
          <w:p w14:paraId="132BB54B" w14:textId="77777777" w:rsidR="00407DD9" w:rsidRDefault="00407DD9" w:rsidP="008034E2">
            <w:pPr>
              <w:jc w:val="both"/>
              <w:rPr>
                <w:rFonts w:ascii="Times New Roman" w:hAnsi="Times New Roman" w:cs="Times New Roman"/>
                <w:sz w:val="24"/>
                <w:szCs w:val="24"/>
              </w:rPr>
            </w:pPr>
          </w:p>
        </w:tc>
      </w:tr>
    </w:tbl>
    <w:p w14:paraId="786711C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6.2. </w:t>
      </w:r>
      <w:r w:rsidRPr="00407DD9">
        <w:rPr>
          <w:rFonts w:ascii="Times New Roman" w:hAnsi="Times New Roman" w:cs="Times New Roman"/>
          <w:b/>
          <w:bCs/>
          <w:sz w:val="24"/>
          <w:szCs w:val="24"/>
        </w:rPr>
        <w:t>Технические требования к оформлению заданий муниципального этапа олимпиады.</w:t>
      </w:r>
      <w:r w:rsidRPr="00B333EB">
        <w:rPr>
          <w:rFonts w:ascii="Times New Roman" w:hAnsi="Times New Roman" w:cs="Times New Roman"/>
          <w:sz w:val="24"/>
          <w:szCs w:val="24"/>
        </w:rPr>
        <w:t xml:space="preserve"> </w:t>
      </w:r>
    </w:p>
    <w:p w14:paraId="38B1D24A"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Бланки ответов не должны содержать сведений, которые могут раскрыть содержание заданий. </w:t>
      </w:r>
    </w:p>
    <w:p w14:paraId="76262AC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разработке бланков ответов необходимо учитывать следующее: </w:t>
      </w:r>
    </w:p>
    <w:p w14:paraId="2807B16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 данных участником (Ф.И.О., класс, полное наименование образовательной организации) (пример титульного листа приложение 2); </w:t>
      </w:r>
    </w:p>
    <w:p w14:paraId="32C73A4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w:t>
      </w:r>
      <w:r w:rsidRPr="00B333EB">
        <w:rPr>
          <w:rFonts w:ascii="Times New Roman" w:hAnsi="Times New Roman" w:cs="Times New Roman"/>
          <w:sz w:val="24"/>
          <w:szCs w:val="24"/>
        </w:rPr>
        <w:lastRenderedPageBreak/>
        <w:t xml:space="preserve">членов жюри. При разработке критериев и методики выполненных олимпиадных заданий важно руководствоваться следующими требованиями: </w:t>
      </w:r>
    </w:p>
    <w:p w14:paraId="1D39F89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полнота (достаточная детализация) описания критериев и методики оценивания выполненных олимпиадных заданий и начисления баллов; </w:t>
      </w:r>
    </w:p>
    <w:p w14:paraId="2B11CC8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понятность, полноценность и однозначность приведенных индикаторов оценивания. </w:t>
      </w:r>
    </w:p>
    <w:p w14:paraId="233FC30E"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Каждое задание должно иметь чёткую систему оценивания по определённым параметрам, которые разрабатываются предметно-методической комиссией (подробнее см. раздел 8). </w:t>
      </w:r>
    </w:p>
    <w:p w14:paraId="64100096"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технические параметры оформления материалов: </w:t>
      </w:r>
    </w:p>
    <w:p w14:paraId="1AB13C1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бумаги (формат листа) – А4; </w:t>
      </w:r>
    </w:p>
    <w:p w14:paraId="035F2EA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полей страниц: правое – 1 см, верхнее и нижнее – 2 мм, левое – 3 см;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колонтитулов – 1,25 см; </w:t>
      </w:r>
    </w:p>
    <w:p w14:paraId="2B817B4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отступ первой строки абзаца – 1,25 см; </w:t>
      </w:r>
    </w:p>
    <w:p w14:paraId="213693E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межстрочного интервала – 1,5; </w:t>
      </w:r>
    </w:p>
    <w:p w14:paraId="0107C7A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шрифта – кегль не менее 12;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тип шрифта – Times New Roman;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выравнивание – по ширине; </w:t>
      </w:r>
    </w:p>
    <w:p w14:paraId="2042483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14:paraId="00E0594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титульный лист должен быть включен в общую нумерацию страниц бланка ответов, номер страницы на титульном листе не ставится; </w:t>
      </w:r>
    </w:p>
    <w:p w14:paraId="7C564136"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14:paraId="5DC252E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таблицы и схемы должны быть четко обозначены, сгруппированы и рационально размещены относительно параметров страницы. </w:t>
      </w:r>
    </w:p>
    <w:p w14:paraId="49022B0E" w14:textId="77777777" w:rsidR="00407DD9" w:rsidRDefault="00B333EB" w:rsidP="008034E2">
      <w:pPr>
        <w:spacing w:after="0" w:line="240" w:lineRule="auto"/>
        <w:ind w:firstLine="708"/>
        <w:jc w:val="both"/>
        <w:rPr>
          <w:rFonts w:ascii="Times New Roman" w:hAnsi="Times New Roman" w:cs="Times New Roman"/>
          <w:sz w:val="24"/>
          <w:szCs w:val="24"/>
        </w:rPr>
      </w:pPr>
      <w:r w:rsidRPr="00D74402">
        <w:rPr>
          <w:rFonts w:ascii="Times New Roman" w:hAnsi="Times New Roman" w:cs="Times New Roman"/>
          <w:sz w:val="24"/>
          <w:szCs w:val="24"/>
        </w:rPr>
        <w:t>7.</w:t>
      </w:r>
      <w:r w:rsidRPr="00407DD9">
        <w:rPr>
          <w:rFonts w:ascii="Times New Roman" w:hAnsi="Times New Roman" w:cs="Times New Roman"/>
          <w:b/>
          <w:bCs/>
          <w:sz w:val="24"/>
          <w:szCs w:val="24"/>
        </w:rPr>
        <w:t xml:space="preserve"> Перечень справочных материалов, средств связи и электронно</w:t>
      </w:r>
      <w:r w:rsidR="00407DD9">
        <w:rPr>
          <w:rFonts w:ascii="Times New Roman" w:hAnsi="Times New Roman" w:cs="Times New Roman"/>
          <w:b/>
          <w:bCs/>
          <w:sz w:val="24"/>
          <w:szCs w:val="24"/>
        </w:rPr>
        <w:t>-</w:t>
      </w:r>
      <w:r w:rsidRPr="00407DD9">
        <w:rPr>
          <w:rFonts w:ascii="Times New Roman" w:hAnsi="Times New Roman" w:cs="Times New Roman"/>
          <w:b/>
          <w:bCs/>
          <w:sz w:val="24"/>
          <w:szCs w:val="24"/>
        </w:rPr>
        <w:t xml:space="preserve"> вычислительной техники, разрешенных к использованию во время проведения олимпиады</w:t>
      </w:r>
      <w:r w:rsidRPr="00B333EB">
        <w:rPr>
          <w:rFonts w:ascii="Times New Roman" w:hAnsi="Times New Roman" w:cs="Times New Roman"/>
          <w:sz w:val="24"/>
          <w:szCs w:val="24"/>
        </w:rPr>
        <w:t xml:space="preserve"> </w:t>
      </w:r>
    </w:p>
    <w:p w14:paraId="28A3E6C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Участникам олимпиады запрещается использовать при выполнении заданий любые справочные материалы, словари, средства связи и иное техническое оборудование. </w:t>
      </w:r>
    </w:p>
    <w:p w14:paraId="546F66D0" w14:textId="77777777" w:rsidR="00407DD9" w:rsidRDefault="00B333EB" w:rsidP="008034E2">
      <w:pPr>
        <w:spacing w:after="0" w:line="240" w:lineRule="auto"/>
        <w:ind w:firstLine="708"/>
        <w:jc w:val="both"/>
        <w:rPr>
          <w:rFonts w:ascii="Times New Roman" w:hAnsi="Times New Roman" w:cs="Times New Roman"/>
          <w:sz w:val="24"/>
          <w:szCs w:val="24"/>
        </w:rPr>
      </w:pPr>
      <w:r w:rsidRPr="00D74402">
        <w:rPr>
          <w:rFonts w:ascii="Times New Roman" w:hAnsi="Times New Roman" w:cs="Times New Roman"/>
          <w:sz w:val="24"/>
          <w:szCs w:val="24"/>
        </w:rPr>
        <w:t>8.</w:t>
      </w:r>
      <w:r w:rsidRPr="00407DD9">
        <w:rPr>
          <w:rFonts w:ascii="Times New Roman" w:hAnsi="Times New Roman" w:cs="Times New Roman"/>
          <w:b/>
          <w:bCs/>
          <w:sz w:val="24"/>
          <w:szCs w:val="24"/>
        </w:rPr>
        <w:t xml:space="preserve"> Критерии и методика оценивания выполнения олимпиадных заданий</w:t>
      </w:r>
      <w:r w:rsidRPr="00B333EB">
        <w:rPr>
          <w:rFonts w:ascii="Times New Roman" w:hAnsi="Times New Roman" w:cs="Times New Roman"/>
          <w:sz w:val="24"/>
          <w:szCs w:val="24"/>
        </w:rPr>
        <w:t xml:space="preserve"> </w:t>
      </w:r>
    </w:p>
    <w:p w14:paraId="28BF4F8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Каждое задание должно иметь чёткую систему оценивания по определённым параметрам, которые разрабатываются предметно-методической комиссией. Количество баллов устанавливается в зависимости от уровня сложности конкретного вопроса. При формировании критериев оценивания следует соблюдать баланс максимально возможных баллов: в комплектах не должно быть большой разницы между суммой за каждое задание (</w:t>
      </w:r>
      <w:r w:rsidRPr="00407DD9">
        <w:rPr>
          <w:rFonts w:ascii="Times New Roman" w:hAnsi="Times New Roman" w:cs="Times New Roman"/>
          <w:b/>
          <w:bCs/>
          <w:sz w:val="24"/>
          <w:szCs w:val="24"/>
        </w:rPr>
        <w:t>не рекомендуется</w:t>
      </w:r>
      <w:r w:rsidRPr="00B333EB">
        <w:rPr>
          <w:rFonts w:ascii="Times New Roman" w:hAnsi="Times New Roman" w:cs="Times New Roman"/>
          <w:sz w:val="24"/>
          <w:szCs w:val="24"/>
        </w:rPr>
        <w:t xml:space="preserve"> включать в комплекты задания, максимальная сумма за которые составляет менее 3 баллов и более 20 баллов). </w:t>
      </w:r>
    </w:p>
    <w:p w14:paraId="7DC69B2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 </w:t>
      </w:r>
    </w:p>
    <w:p w14:paraId="27BD37A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Возможный пример оформления: </w:t>
      </w:r>
    </w:p>
    <w:p w14:paraId="341246E5"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sz w:val="24"/>
          <w:szCs w:val="24"/>
        </w:rPr>
        <w:t>ЗАДАНИЕ.</w:t>
      </w:r>
      <w:r w:rsidRPr="00B333EB">
        <w:rPr>
          <w:rFonts w:ascii="Times New Roman" w:hAnsi="Times New Roman" w:cs="Times New Roman"/>
          <w:sz w:val="24"/>
          <w:szCs w:val="24"/>
        </w:rPr>
        <w:t xml:space="preserve"> Распределите нижеприведённые словосочетания, называющие продукты питания, на две группы в зависимости от одного постоянного морфологического признака имени прилагательного в их составе. Объясните свой ответ. </w:t>
      </w:r>
    </w:p>
    <w:p w14:paraId="1600B6EC" w14:textId="34762911" w:rsidR="00407DD9" w:rsidRPr="00407DD9" w:rsidRDefault="00B333EB" w:rsidP="008034E2">
      <w:pPr>
        <w:spacing w:after="0" w:line="240" w:lineRule="auto"/>
        <w:ind w:firstLine="708"/>
        <w:jc w:val="both"/>
        <w:rPr>
          <w:rFonts w:ascii="Times New Roman" w:hAnsi="Times New Roman" w:cs="Times New Roman"/>
          <w:i/>
          <w:iCs/>
          <w:sz w:val="24"/>
          <w:szCs w:val="24"/>
        </w:rPr>
      </w:pPr>
      <w:r w:rsidRPr="00407DD9">
        <w:rPr>
          <w:rFonts w:ascii="Times New Roman" w:hAnsi="Times New Roman" w:cs="Times New Roman"/>
          <w:i/>
          <w:iCs/>
          <w:sz w:val="24"/>
          <w:szCs w:val="24"/>
        </w:rPr>
        <w:t xml:space="preserve">пряный хлеб, терпкий напиток, горький шоколад, острый бульон, сладкий перец, кислые щи  </w:t>
      </w:r>
    </w:p>
    <w:p w14:paraId="146EA70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lastRenderedPageBreak/>
        <w:t xml:space="preserve">Укажите, какое из данных словосочетаний со временем изменило своё значение, и докажите свою точку зрения. </w:t>
      </w:r>
    </w:p>
    <w:p w14:paraId="5563E3AB"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i/>
          <w:iCs/>
          <w:sz w:val="24"/>
          <w:szCs w:val="24"/>
        </w:rPr>
        <w:t>Модель ответа.</w:t>
      </w:r>
      <w:r w:rsidRPr="00B333EB">
        <w:rPr>
          <w:rFonts w:ascii="Times New Roman" w:hAnsi="Times New Roman" w:cs="Times New Roman"/>
          <w:sz w:val="24"/>
          <w:szCs w:val="24"/>
        </w:rPr>
        <w:t xml:space="preserve"> </w:t>
      </w:r>
    </w:p>
    <w:p w14:paraId="562E5324"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Постоянным морфологическим признаком имени прилагательного является лексико-грамматический разряд. Данные словосочетания можно распределить на две группы: </w:t>
      </w:r>
    </w:p>
    <w:p w14:paraId="714BB2C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с относительными прилагательными (качественными прилагательными в значении относительных; в составе устойчивых словосочетаний они называют разновидность, сорт продуктов питания, а не признак по вкусу, они утратили краткие формы и степени сравнения, которые употребляются только в другом, качественном значении): горький шоколад, сладкий перец, кислые щи; </w:t>
      </w:r>
    </w:p>
    <w:p w14:paraId="16495C9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с собственно качественными прилагательными: пряный хлеб, терпкий напиток, острый бульон. </w:t>
      </w:r>
    </w:p>
    <w:p w14:paraId="33C9FDD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Словосочетание кислые щи раньше употреблялось в значении ‘прохладительный напиток, разновидность кваса’, сегодня преимущественно употребляется в значении ‘суп из рубленой капусты’. </w:t>
      </w:r>
    </w:p>
    <w:p w14:paraId="64339C4C"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i/>
          <w:iCs/>
          <w:sz w:val="24"/>
          <w:szCs w:val="24"/>
        </w:rPr>
        <w:t>Критерии оценивания.</w:t>
      </w:r>
      <w:r w:rsidRPr="00B333EB">
        <w:rPr>
          <w:rFonts w:ascii="Times New Roman" w:hAnsi="Times New Roman" w:cs="Times New Roman"/>
          <w:sz w:val="24"/>
          <w:szCs w:val="24"/>
        </w:rPr>
        <w:t xml:space="preserve"> </w:t>
      </w:r>
    </w:p>
    <w:p w14:paraId="3C1DD3BA"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За указание на лексико-грамматический разряд – 1 балл. За верное распределение словосочетаний по группам — по 0,5 балла (всего 3 балла). Всего 4 балла. </w:t>
      </w:r>
    </w:p>
    <w:p w14:paraId="249E4A1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За указание словосочетания кислые щи – 1 балл. За корректное объяснение значений – 1 балл. </w:t>
      </w:r>
      <w:r w:rsidRPr="00407DD9">
        <w:rPr>
          <w:rFonts w:ascii="Times New Roman" w:hAnsi="Times New Roman" w:cs="Times New Roman"/>
          <w:b/>
          <w:bCs/>
          <w:sz w:val="24"/>
          <w:szCs w:val="24"/>
        </w:rPr>
        <w:t>Всего 2 балла.</w:t>
      </w:r>
      <w:r w:rsidRPr="00B333EB">
        <w:rPr>
          <w:rFonts w:ascii="Times New Roman" w:hAnsi="Times New Roman" w:cs="Times New Roman"/>
          <w:sz w:val="24"/>
          <w:szCs w:val="24"/>
        </w:rPr>
        <w:t xml:space="preserve"> </w:t>
      </w:r>
    </w:p>
    <w:p w14:paraId="28EB9531" w14:textId="70C7308B" w:rsidR="00407DD9" w:rsidRPr="00407DD9" w:rsidRDefault="00B333EB" w:rsidP="008034E2">
      <w:pPr>
        <w:spacing w:after="0" w:line="240" w:lineRule="auto"/>
        <w:ind w:firstLine="708"/>
        <w:jc w:val="both"/>
        <w:rPr>
          <w:rFonts w:ascii="Times New Roman" w:hAnsi="Times New Roman" w:cs="Times New Roman"/>
          <w:b/>
          <w:bCs/>
          <w:sz w:val="24"/>
          <w:szCs w:val="24"/>
        </w:rPr>
      </w:pPr>
      <w:r w:rsidRPr="00407DD9">
        <w:rPr>
          <w:rFonts w:ascii="Times New Roman" w:hAnsi="Times New Roman" w:cs="Times New Roman"/>
          <w:b/>
          <w:bCs/>
          <w:sz w:val="24"/>
          <w:szCs w:val="24"/>
        </w:rPr>
        <w:t xml:space="preserve">Итого: максимум 6 баллов. </w:t>
      </w:r>
    </w:p>
    <w:p w14:paraId="332E4C6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Ответ для заданий, данных в форме таблицы, целесообразно составлять также в форме таблицы, но с заполненными пропусками в ячейках. Количество баллов за каждый правильно восстановленный пропуск прописывается дополнительно. </w:t>
      </w:r>
    </w:p>
    <w:p w14:paraId="4B974C9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оценке выполнения заданий учитывается и оценивается фактологическая точность, соблюдение орфографических, пунктуационных, грамматических, речевых и этических норм. При составлении комплектов заданий для школьного и муниципального этапов целесообразно разработать (или использовать) единую систему учёта ошибок. За основу можно принять единые нормы выставления оценок (по пятибалльной системе) или критерии грамотности, разработанные для государственной итоговой аттестации выпускников по русскому языку. При проверке необходимо соблюдать разработанные критерии оценивания. </w:t>
      </w:r>
    </w:p>
    <w:p w14:paraId="0658362D"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sz w:val="24"/>
          <w:szCs w:val="24"/>
        </w:rPr>
        <w:t>Категорически запрещается ставить баллы «за старание», «за оригинальность мышления» и т.</w:t>
      </w:r>
      <w:r w:rsidRPr="00B333EB">
        <w:rPr>
          <w:rFonts w:ascii="Times New Roman" w:hAnsi="Times New Roman" w:cs="Times New Roman"/>
          <w:sz w:val="24"/>
          <w:szCs w:val="24"/>
        </w:rPr>
        <w:t xml:space="preserve"> п. </w:t>
      </w:r>
    </w:p>
    <w:p w14:paraId="39791F7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Итоговая оценка за выполнение заданий определяется </w:t>
      </w:r>
      <w:r w:rsidRPr="00407DD9">
        <w:rPr>
          <w:rFonts w:ascii="Times New Roman" w:hAnsi="Times New Roman" w:cs="Times New Roman"/>
          <w:b/>
          <w:bCs/>
          <w:sz w:val="24"/>
          <w:szCs w:val="24"/>
        </w:rPr>
        <w:t>путём сложения суммы баллов</w:t>
      </w:r>
      <w:r w:rsidRPr="00B333EB">
        <w:rPr>
          <w:rFonts w:ascii="Times New Roman" w:hAnsi="Times New Roman" w:cs="Times New Roman"/>
          <w:sz w:val="24"/>
          <w:szCs w:val="24"/>
        </w:rPr>
        <w:t xml:space="preserve">, набранных участником за выполнение заданий соревновательного тура, и может быть в дальнейшем приведена к 100-балльной системе (в этом случае итоговая максимальная оценка по итогам выполнения заданий составляют 100 баллов; результат вычисления округляется до сотых). </w:t>
      </w:r>
    </w:p>
    <w:p w14:paraId="1213D44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Региональные методические комиссии могут осуществить перевод первичных баллов в фактические (по 100-балльной системе) по следующей формуле: </w:t>
      </w:r>
    </w:p>
    <w:p w14:paraId="3D75E211" w14:textId="4EDFDC22" w:rsidR="00407DD9" w:rsidRDefault="00B333EB" w:rsidP="00D74402">
      <w:pPr>
        <w:spacing w:after="0" w:line="240" w:lineRule="auto"/>
        <w:ind w:firstLine="709"/>
        <w:jc w:val="both"/>
        <w:rPr>
          <w:rFonts w:ascii="Times New Roman" w:hAnsi="Times New Roman" w:cs="Times New Roman"/>
          <w:sz w:val="24"/>
          <w:szCs w:val="24"/>
        </w:rPr>
      </w:pPr>
      <w:r w:rsidRPr="00B333EB">
        <w:rPr>
          <w:rFonts w:ascii="Times New Roman" w:hAnsi="Times New Roman" w:cs="Times New Roman"/>
          <w:sz w:val="24"/>
          <w:szCs w:val="24"/>
        </w:rPr>
        <w:t xml:space="preserve">Балл (факт.) = </w:t>
      </w:r>
      <w:r w:rsidR="00D74402">
        <w:rPr>
          <w:rFonts w:ascii="Times New Roman" w:hAnsi="Times New Roman" w:cs="Times New Roman"/>
          <w:sz w:val="24"/>
          <w:szCs w:val="24"/>
        </w:rPr>
        <w:t xml:space="preserve">       </w:t>
      </w:r>
      <w:r w:rsidRPr="00B333EB">
        <w:rPr>
          <w:rFonts w:ascii="Times New Roman" w:hAnsi="Times New Roman" w:cs="Times New Roman"/>
          <w:sz w:val="24"/>
          <w:szCs w:val="24"/>
        </w:rPr>
        <w:t xml:space="preserve">Балл (первич.) × 100 </w:t>
      </w:r>
    </w:p>
    <w:p w14:paraId="20826782" w14:textId="74199E10" w:rsidR="00407DD9" w:rsidRDefault="00407DD9" w:rsidP="00D744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74402">
        <w:rPr>
          <w:rFonts w:ascii="Times New Roman" w:hAnsi="Times New Roman" w:cs="Times New Roman"/>
          <w:sz w:val="24"/>
          <w:szCs w:val="24"/>
        </w:rPr>
        <w:t xml:space="preserve">             </w:t>
      </w:r>
      <w:r>
        <w:rPr>
          <w:rFonts w:ascii="Times New Roman" w:hAnsi="Times New Roman" w:cs="Times New Roman"/>
          <w:sz w:val="24"/>
          <w:szCs w:val="24"/>
        </w:rPr>
        <w:t>____________________________</w:t>
      </w:r>
    </w:p>
    <w:p w14:paraId="62EE8FAE" w14:textId="1B806464" w:rsidR="00407DD9" w:rsidRDefault="00407DD9" w:rsidP="00D744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74402">
        <w:rPr>
          <w:rFonts w:ascii="Times New Roman" w:hAnsi="Times New Roman" w:cs="Times New Roman"/>
          <w:sz w:val="24"/>
          <w:szCs w:val="24"/>
        </w:rPr>
        <w:t xml:space="preserve">       </w:t>
      </w:r>
      <w:r w:rsidR="00B333EB" w:rsidRPr="00B333EB">
        <w:rPr>
          <w:rFonts w:ascii="Times New Roman" w:hAnsi="Times New Roman" w:cs="Times New Roman"/>
          <w:sz w:val="24"/>
          <w:szCs w:val="24"/>
        </w:rPr>
        <w:t xml:space="preserve">максимальный балл за тур </w:t>
      </w:r>
    </w:p>
    <w:p w14:paraId="4F1BC29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переводе первичных баллов в фактические результат вычисления округляется до сотых. </w:t>
      </w:r>
    </w:p>
    <w:p w14:paraId="1831340A" w14:textId="77777777" w:rsidR="00407DD9" w:rsidRPr="00407DD9" w:rsidRDefault="00B333EB" w:rsidP="008034E2">
      <w:pPr>
        <w:spacing w:after="0" w:line="240" w:lineRule="auto"/>
        <w:ind w:firstLine="708"/>
        <w:jc w:val="both"/>
        <w:rPr>
          <w:rFonts w:ascii="Times New Roman" w:hAnsi="Times New Roman" w:cs="Times New Roman"/>
          <w:b/>
          <w:bCs/>
          <w:i/>
          <w:iCs/>
          <w:sz w:val="24"/>
          <w:szCs w:val="24"/>
        </w:rPr>
      </w:pPr>
      <w:r w:rsidRPr="00407DD9">
        <w:rPr>
          <w:rFonts w:ascii="Times New Roman" w:hAnsi="Times New Roman" w:cs="Times New Roman"/>
          <w:b/>
          <w:bCs/>
          <w:i/>
          <w:iCs/>
          <w:sz w:val="24"/>
          <w:szCs w:val="24"/>
        </w:rPr>
        <w:t xml:space="preserve">Пример. </w:t>
      </w:r>
    </w:p>
    <w:p w14:paraId="2BDF3BA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Максимальный балл за соревновательный тур – </w:t>
      </w:r>
      <w:r w:rsidRPr="00407DD9">
        <w:rPr>
          <w:rFonts w:ascii="Times New Roman" w:hAnsi="Times New Roman" w:cs="Times New Roman"/>
          <w:b/>
          <w:bCs/>
          <w:sz w:val="24"/>
          <w:szCs w:val="24"/>
        </w:rPr>
        <w:t>70</w:t>
      </w:r>
      <w:r w:rsidRPr="00B333EB">
        <w:rPr>
          <w:rFonts w:ascii="Times New Roman" w:hAnsi="Times New Roman" w:cs="Times New Roman"/>
          <w:sz w:val="24"/>
          <w:szCs w:val="24"/>
        </w:rPr>
        <w:t xml:space="preserve">. </w:t>
      </w:r>
    </w:p>
    <w:p w14:paraId="72A2C64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Участник класса получает </w:t>
      </w:r>
      <w:r w:rsidRPr="00407DD9">
        <w:rPr>
          <w:rFonts w:ascii="Times New Roman" w:hAnsi="Times New Roman" w:cs="Times New Roman"/>
          <w:b/>
          <w:bCs/>
          <w:sz w:val="24"/>
          <w:szCs w:val="24"/>
        </w:rPr>
        <w:t>58 первичных баллов</w:t>
      </w:r>
      <w:r w:rsidRPr="00B333EB">
        <w:rPr>
          <w:rFonts w:ascii="Times New Roman" w:hAnsi="Times New Roman" w:cs="Times New Roman"/>
          <w:sz w:val="24"/>
          <w:szCs w:val="24"/>
        </w:rPr>
        <w:t xml:space="preserve">. </w:t>
      </w:r>
    </w:p>
    <w:p w14:paraId="77C7008D"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По формуле для определения фактических баллов: (58 × 100) / 70 = </w:t>
      </w:r>
      <w:r w:rsidRPr="00407DD9">
        <w:rPr>
          <w:rFonts w:ascii="Times New Roman" w:hAnsi="Times New Roman" w:cs="Times New Roman"/>
          <w:sz w:val="24"/>
          <w:szCs w:val="24"/>
        </w:rPr>
        <w:t>82,8571…</w:t>
      </w:r>
      <w:r w:rsidRPr="00B333EB">
        <w:rPr>
          <w:rFonts w:ascii="Times New Roman" w:hAnsi="Times New Roman" w:cs="Times New Roman"/>
          <w:sz w:val="24"/>
          <w:szCs w:val="24"/>
        </w:rPr>
        <w:t xml:space="preserve"> Округляем до сотых: </w:t>
      </w:r>
      <w:r w:rsidRPr="00407DD9">
        <w:rPr>
          <w:rFonts w:ascii="Times New Roman" w:hAnsi="Times New Roman" w:cs="Times New Roman"/>
          <w:b/>
          <w:bCs/>
          <w:sz w:val="24"/>
          <w:szCs w:val="24"/>
        </w:rPr>
        <w:t xml:space="preserve">фактический балл – 82,86. </w:t>
      </w:r>
    </w:p>
    <w:p w14:paraId="506919B0" w14:textId="77777777" w:rsidR="009F5E51" w:rsidRDefault="009F5E51" w:rsidP="008034E2">
      <w:pPr>
        <w:spacing w:after="0" w:line="240" w:lineRule="auto"/>
        <w:ind w:firstLine="708"/>
        <w:jc w:val="both"/>
        <w:rPr>
          <w:rFonts w:ascii="Times New Roman" w:hAnsi="Times New Roman" w:cs="Times New Roman"/>
          <w:sz w:val="24"/>
          <w:szCs w:val="24"/>
        </w:rPr>
      </w:pPr>
    </w:p>
    <w:p w14:paraId="7B9FDBD3" w14:textId="4BC49A87" w:rsidR="00407DD9" w:rsidRDefault="00B333EB" w:rsidP="008034E2">
      <w:pPr>
        <w:spacing w:after="0" w:line="240" w:lineRule="auto"/>
        <w:ind w:firstLine="708"/>
        <w:jc w:val="both"/>
        <w:rPr>
          <w:rFonts w:ascii="Times New Roman" w:hAnsi="Times New Roman" w:cs="Times New Roman"/>
          <w:sz w:val="24"/>
          <w:szCs w:val="24"/>
        </w:rPr>
      </w:pPr>
      <w:r w:rsidRPr="009F5E51">
        <w:rPr>
          <w:rFonts w:ascii="Times New Roman" w:hAnsi="Times New Roman" w:cs="Times New Roman"/>
          <w:sz w:val="24"/>
          <w:szCs w:val="24"/>
        </w:rPr>
        <w:t>9.</w:t>
      </w:r>
      <w:r w:rsidRPr="00B333EB">
        <w:rPr>
          <w:rFonts w:ascii="Times New Roman" w:hAnsi="Times New Roman" w:cs="Times New Roman"/>
          <w:sz w:val="24"/>
          <w:szCs w:val="24"/>
        </w:rPr>
        <w:t xml:space="preserve"> </w:t>
      </w:r>
      <w:r w:rsidRPr="00407DD9">
        <w:rPr>
          <w:rFonts w:ascii="Times New Roman" w:hAnsi="Times New Roman" w:cs="Times New Roman"/>
          <w:b/>
          <w:bCs/>
          <w:sz w:val="24"/>
          <w:szCs w:val="24"/>
        </w:rPr>
        <w:t>Использование учебной литературы, словарей и интернет-ресурсов при подготовке школьников к олимпиаде и составлению заданий олимпиады</w:t>
      </w:r>
      <w:r w:rsidRPr="00B333EB">
        <w:rPr>
          <w:rFonts w:ascii="Times New Roman" w:hAnsi="Times New Roman" w:cs="Times New Roman"/>
          <w:sz w:val="24"/>
          <w:szCs w:val="24"/>
        </w:rPr>
        <w:t xml:space="preserve"> </w:t>
      </w:r>
    </w:p>
    <w:p w14:paraId="50A578A7" w14:textId="1C49921F"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При подготовке участников к школьному и муниципальному этапам олимпиады целесообразно использовать следующие нижеприведенные источники:</w:t>
      </w:r>
    </w:p>
    <w:p w14:paraId="1293D0EF" w14:textId="77777777" w:rsidR="00D74402" w:rsidRDefault="00D74402" w:rsidP="008034E2">
      <w:pPr>
        <w:spacing w:after="0" w:line="240" w:lineRule="auto"/>
        <w:ind w:firstLine="708"/>
        <w:jc w:val="both"/>
        <w:rPr>
          <w:rFonts w:ascii="Times New Roman" w:hAnsi="Times New Roman" w:cs="Times New Roman"/>
          <w:i/>
          <w:iCs/>
          <w:sz w:val="24"/>
          <w:szCs w:val="24"/>
        </w:rPr>
      </w:pPr>
    </w:p>
    <w:p w14:paraId="5319709D" w14:textId="2798236D"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Учебно-методические пособия </w:t>
      </w:r>
    </w:p>
    <w:p w14:paraId="73375F9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Русский язык. Всероссийские олимпиады. Вып. 1. М.: Просвещение, 2008. </w:t>
      </w:r>
    </w:p>
    <w:p w14:paraId="761C2C4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Русский язык. Всероссийские олимпиады. Вып. 2. М.: Просвещение, 2009. </w:t>
      </w:r>
    </w:p>
    <w:p w14:paraId="772ABA9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Русский язык. Всероссийские олимпиады. Вып. 3. М.: Просвещение, 2011. </w:t>
      </w:r>
    </w:p>
    <w:p w14:paraId="32ECFE2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Русский язык. Всероссийские олимпиады. Вып. 4. М.: Просвещение, 2012. </w:t>
      </w:r>
    </w:p>
    <w:p w14:paraId="2E07A0E1" w14:textId="77777777" w:rsidR="009F5E51" w:rsidRDefault="009F5E51" w:rsidP="008034E2">
      <w:pPr>
        <w:spacing w:after="0" w:line="240" w:lineRule="auto"/>
        <w:ind w:firstLine="708"/>
        <w:jc w:val="both"/>
        <w:rPr>
          <w:rFonts w:ascii="Times New Roman" w:hAnsi="Times New Roman" w:cs="Times New Roman"/>
          <w:i/>
          <w:iCs/>
          <w:sz w:val="24"/>
          <w:szCs w:val="24"/>
        </w:rPr>
      </w:pPr>
    </w:p>
    <w:p w14:paraId="484B9A75" w14:textId="6B0B5D4F"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Дополнительная литература </w:t>
      </w:r>
    </w:p>
    <w:p w14:paraId="6F3102F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Арсирий А. Т. Занимательная грамматика русского языка. – М., 1995. </w:t>
      </w:r>
    </w:p>
    <w:p w14:paraId="0D25837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Ашукин Н. С., Ашукина М. Г. Крылатые слова. – М., 1988. </w:t>
      </w:r>
    </w:p>
    <w:p w14:paraId="20E72A7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Брагина А. Н. Неологизмы в русском языке. – М., 1973. </w:t>
      </w:r>
    </w:p>
    <w:p w14:paraId="01A179B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Будагов Р. А. История слов в истории общества. – М., 1971. </w:t>
      </w:r>
    </w:p>
    <w:p w14:paraId="63A6BB40"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Буровик А. Родословная вещей. – М., 1985. </w:t>
      </w:r>
    </w:p>
    <w:p w14:paraId="2618645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Вартаньян Э. А. В честь и по поводу. – М., 1987. </w:t>
      </w:r>
    </w:p>
    <w:p w14:paraId="487E51D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Вартаньян Э. А. Из жизни слов. – М., 1973. </w:t>
      </w:r>
    </w:p>
    <w:p w14:paraId="2EECB1A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Вартаньян Э. А. История с географией, или Жизнь и приключения географических названий. – М., 1986. </w:t>
      </w:r>
    </w:p>
    <w:p w14:paraId="2557326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Вартаньян Э. А. Путешествие в слово. – М.. 1987. </w:t>
      </w:r>
    </w:p>
    <w:p w14:paraId="040F4A3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Ветвицкий В. Г., Иванова В. Ф., Моисеев А. И. Современное русское письмо. Факультативный курс: Пособие для учащихся. – М., Просвещение, 1974. </w:t>
      </w:r>
    </w:p>
    <w:p w14:paraId="1C3CD94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11. Виноградов В. В. История слов / Отв. ред. Н. Ю. Шведова. – М.: «Толк», 1994.</w:t>
      </w:r>
    </w:p>
    <w:p w14:paraId="7DCF8EE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12. Голуб И. Б., Розенталь Д. Э. Занимательная стилистика. – М., 1988. </w:t>
      </w:r>
    </w:p>
    <w:p w14:paraId="6A5A928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13. Горбачевич К. С. Русский язык: Прошлое. Настоящее. Будущее. – М., 1987. </w:t>
      </w:r>
    </w:p>
    <w:p w14:paraId="572145C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14. Из истории русских слов: Словарь-пособие. – М., 1993. </w:t>
      </w:r>
    </w:p>
    <w:p w14:paraId="714DDF9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15. Колесов В. В. История русского языка в рассказах. – М., 1982. </w:t>
      </w:r>
    </w:p>
    <w:p w14:paraId="4152CE9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16. Колесов В. В. Культура речи - культура поведения. – Л., 1988. </w:t>
      </w:r>
    </w:p>
    <w:p w14:paraId="4C9EBFD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17. Кронгауз М. А. Русский язык на грани нервного срыва. (Любое издание.) </w:t>
      </w:r>
    </w:p>
    <w:p w14:paraId="758F6AF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18. Кронгауз М. А. Слово за слово. О языке и не только. – М., 2015. </w:t>
      </w:r>
    </w:p>
    <w:p w14:paraId="275D679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19. Левонтина И. Б. О чём речь. – М., 2016. </w:t>
      </w:r>
    </w:p>
    <w:p w14:paraId="6D1282A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20. Левонтина И. Б. Русский язык со словарём. – М., 2010. </w:t>
      </w:r>
    </w:p>
    <w:p w14:paraId="08C9679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21. Леонтьев А. А. Путешествие по карте языков мира. – М., 1990.</w:t>
      </w:r>
    </w:p>
    <w:p w14:paraId="1A8770C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 22. Максимов В. И. К тайнам словообразования. – М., 1980. </w:t>
      </w:r>
    </w:p>
    <w:p w14:paraId="5D5918B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23. Моисеев А. И. Звуки и буквы. Буквы и цифры. – М., 1987. </w:t>
      </w:r>
    </w:p>
    <w:p w14:paraId="5A802F8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24. Моисеев А. И. Русский язык: Фонетика. Морфология. Орфография. – М., 1980.</w:t>
      </w:r>
    </w:p>
    <w:p w14:paraId="526387D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25. Немченко В. Н. Современный русский язык. Словообразование. – М., 1984. </w:t>
      </w:r>
    </w:p>
    <w:p w14:paraId="6E986CA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26. Одинцов В. В. Лингвистические парадоксы. – М., 1988. </w:t>
      </w:r>
    </w:p>
    <w:p w14:paraId="12EB817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27. Панов М. В. И всё-таки она хорошая! Рассказ о русской орфографии, её достоинствах и недостатках. – М., 2007. </w:t>
      </w:r>
    </w:p>
    <w:p w14:paraId="0C123F6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28. Суперанская А. В., Суслова А. В. О русских именах. – Л., 1991. </w:t>
      </w:r>
    </w:p>
    <w:p w14:paraId="0308062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29. Шанский Н. М. В мире слов. – М., 1985. </w:t>
      </w:r>
    </w:p>
    <w:p w14:paraId="7744D760"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30. Шанский Н. М. Занимательный русский язык. – М, 1996. </w:t>
      </w:r>
    </w:p>
    <w:p w14:paraId="04CB04D4" w14:textId="77777777" w:rsidR="009F5E51" w:rsidRDefault="009F5E51" w:rsidP="008034E2">
      <w:pPr>
        <w:spacing w:after="0" w:line="240" w:lineRule="auto"/>
        <w:ind w:firstLine="708"/>
        <w:jc w:val="both"/>
        <w:rPr>
          <w:rFonts w:ascii="Times New Roman" w:hAnsi="Times New Roman" w:cs="Times New Roman"/>
          <w:i/>
          <w:iCs/>
          <w:sz w:val="24"/>
          <w:szCs w:val="24"/>
        </w:rPr>
      </w:pPr>
    </w:p>
    <w:p w14:paraId="6294186E" w14:textId="75B390E8"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Интернет-ресурсы </w:t>
      </w:r>
    </w:p>
    <w:p w14:paraId="78192D7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http://vserosolymp.rudn.ru/mm/mpp/rus.php (задания Всероссийской олимпиады школьников по русскому языку прошлых лет) </w:t>
      </w:r>
    </w:p>
    <w:p w14:paraId="0604ACC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lastRenderedPageBreak/>
        <w:t xml:space="preserve">2. Проект А. В. Григорьева «Матрица русского языка»: русский язык от момента возникновения до наших дней в 12 сериях. Все серии на ютуб: "Матрица русского языка" - YouTube </w:t>
      </w:r>
    </w:p>
    <w:p w14:paraId="2A9C9DD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Словари русского языка: http://slovari.ru 846 </w:t>
      </w:r>
    </w:p>
    <w:p w14:paraId="5970F54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Историко-словообразовательный словарь русского языка «Русский Древослов»: http:// drevoslov.ru </w:t>
      </w:r>
    </w:p>
    <w:p w14:paraId="36C72662" w14:textId="74008E9A"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Словарь морфем русского языка: </w:t>
      </w:r>
      <w:hyperlink r:id="rId6" w:history="1">
        <w:r w:rsidRPr="008126CE">
          <w:rPr>
            <w:rStyle w:val="aa"/>
            <w:rFonts w:ascii="Times New Roman" w:hAnsi="Times New Roman" w:cs="Times New Roman"/>
            <w:sz w:val="24"/>
            <w:szCs w:val="24"/>
          </w:rPr>
          <w:t>http://www.drevoslov.ru/wordcreation/morphem</w:t>
        </w:r>
      </w:hyperlink>
      <w:r w:rsidRPr="00FD750C">
        <w:rPr>
          <w:rFonts w:ascii="Times New Roman" w:hAnsi="Times New Roman" w:cs="Times New Roman"/>
          <w:sz w:val="24"/>
          <w:szCs w:val="24"/>
        </w:rPr>
        <w:t xml:space="preserve"> </w:t>
      </w:r>
    </w:p>
    <w:p w14:paraId="116D37B2" w14:textId="5F5C8B92"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Портал Грамота.ру: </w:t>
      </w:r>
      <w:hyperlink r:id="rId7" w:history="1">
        <w:r w:rsidRPr="008126CE">
          <w:rPr>
            <w:rStyle w:val="aa"/>
            <w:rFonts w:ascii="Times New Roman" w:hAnsi="Times New Roman" w:cs="Times New Roman"/>
            <w:sz w:val="24"/>
            <w:szCs w:val="24"/>
          </w:rPr>
          <w:t>http://gramota.ru</w:t>
        </w:r>
      </w:hyperlink>
      <w:r w:rsidRPr="00FD750C">
        <w:rPr>
          <w:rFonts w:ascii="Times New Roman" w:hAnsi="Times New Roman" w:cs="Times New Roman"/>
          <w:sz w:val="24"/>
          <w:szCs w:val="24"/>
        </w:rPr>
        <w:t xml:space="preserve"> </w:t>
      </w:r>
    </w:p>
    <w:p w14:paraId="7D09F723" w14:textId="4925BD4B"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Словари русского языка: </w:t>
      </w:r>
      <w:hyperlink r:id="rId8" w:history="1">
        <w:r w:rsidRPr="008126CE">
          <w:rPr>
            <w:rStyle w:val="aa"/>
            <w:rFonts w:ascii="Times New Roman" w:hAnsi="Times New Roman" w:cs="Times New Roman"/>
            <w:sz w:val="24"/>
            <w:szCs w:val="24"/>
          </w:rPr>
          <w:t>http://dic.academic.ru</w:t>
        </w:r>
      </w:hyperlink>
      <w:r w:rsidRPr="00FD750C">
        <w:rPr>
          <w:rFonts w:ascii="Times New Roman" w:hAnsi="Times New Roman" w:cs="Times New Roman"/>
          <w:sz w:val="24"/>
          <w:szCs w:val="24"/>
        </w:rPr>
        <w:t xml:space="preserve"> </w:t>
      </w:r>
    </w:p>
    <w:p w14:paraId="2D8A31F3" w14:textId="0A17BE5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Национальный корпус русского языка: </w:t>
      </w:r>
      <w:hyperlink r:id="rId9" w:history="1">
        <w:r w:rsidRPr="008126CE">
          <w:rPr>
            <w:rStyle w:val="aa"/>
            <w:rFonts w:ascii="Times New Roman" w:hAnsi="Times New Roman" w:cs="Times New Roman"/>
            <w:sz w:val="24"/>
            <w:szCs w:val="24"/>
          </w:rPr>
          <w:t>http://ruscorpora.ru</w:t>
        </w:r>
      </w:hyperlink>
      <w:r w:rsidRPr="00FD750C">
        <w:rPr>
          <w:rFonts w:ascii="Times New Roman" w:hAnsi="Times New Roman" w:cs="Times New Roman"/>
          <w:sz w:val="24"/>
          <w:szCs w:val="24"/>
        </w:rPr>
        <w:t xml:space="preserve"> </w:t>
      </w:r>
    </w:p>
    <w:p w14:paraId="5A191EC0" w14:textId="60986235"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Этимология и история русского языка на сайте Института русского языка им. В. В. Виноградова РАН: </w:t>
      </w:r>
      <w:hyperlink r:id="rId10" w:history="1">
        <w:r w:rsidRPr="008126CE">
          <w:rPr>
            <w:rStyle w:val="aa"/>
            <w:rFonts w:ascii="Times New Roman" w:hAnsi="Times New Roman" w:cs="Times New Roman"/>
            <w:sz w:val="24"/>
            <w:szCs w:val="24"/>
          </w:rPr>
          <w:t>www.etymolog.ruslang.ru</w:t>
        </w:r>
      </w:hyperlink>
      <w:r w:rsidRPr="00FD750C">
        <w:rPr>
          <w:rFonts w:ascii="Times New Roman" w:hAnsi="Times New Roman" w:cs="Times New Roman"/>
          <w:sz w:val="24"/>
          <w:szCs w:val="24"/>
        </w:rPr>
        <w:t xml:space="preserve"> </w:t>
      </w:r>
    </w:p>
    <w:p w14:paraId="42DEB021" w14:textId="605170C1"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Ресурсы по русскому языку на сайте Института русского языка им. В. В. Виноградова РАН: </w:t>
      </w:r>
      <w:hyperlink r:id="rId11" w:history="1">
        <w:r w:rsidRPr="008126CE">
          <w:rPr>
            <w:rStyle w:val="aa"/>
            <w:rFonts w:ascii="Times New Roman" w:hAnsi="Times New Roman" w:cs="Times New Roman"/>
            <w:sz w:val="24"/>
            <w:szCs w:val="24"/>
          </w:rPr>
          <w:t>www.ruslang.ru</w:t>
        </w:r>
      </w:hyperlink>
      <w:r w:rsidRPr="00FD750C">
        <w:rPr>
          <w:rFonts w:ascii="Times New Roman" w:hAnsi="Times New Roman" w:cs="Times New Roman"/>
          <w:sz w:val="24"/>
          <w:szCs w:val="24"/>
        </w:rPr>
        <w:t xml:space="preserve"> </w:t>
      </w:r>
    </w:p>
    <w:p w14:paraId="26EB145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Литература для членов региональных предметно-методических комиссий (для составления заданий олимпиады) </w:t>
      </w:r>
    </w:p>
    <w:p w14:paraId="37D42ABA" w14:textId="77777777" w:rsidR="00023432" w:rsidRDefault="00023432" w:rsidP="008034E2">
      <w:pPr>
        <w:spacing w:after="0" w:line="240" w:lineRule="auto"/>
        <w:ind w:firstLine="708"/>
        <w:jc w:val="both"/>
        <w:rPr>
          <w:rFonts w:ascii="Times New Roman" w:hAnsi="Times New Roman" w:cs="Times New Roman"/>
          <w:sz w:val="24"/>
          <w:szCs w:val="24"/>
        </w:rPr>
      </w:pPr>
    </w:p>
    <w:p w14:paraId="6FB74DBC" w14:textId="1C16F57B"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Аналитические обзоры </w:t>
      </w:r>
    </w:p>
    <w:p w14:paraId="10EECD7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Григорьев А. В. Об итогах заключительного этапа Всероссийской олимпиады школьников по русскому языку в 2009 г. // Русский язык в школе. – М., 2010. – №1.– С. 30–36. (соавтор: А. М. Белов) </w:t>
      </w:r>
    </w:p>
    <w:p w14:paraId="6A2A14C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Григорьев А. В. Об итогах заключительного этапа Всероссийской олимпиады школьников по русскому языку в 2010 г. // Русский язык в школе. – М., 2011. – №1. – С. 38–46. (соавторы: Д. Г. Демидов, С. Н. Смольников) </w:t>
      </w:r>
    </w:p>
    <w:p w14:paraId="1907530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3. Григорьев А. В. Об итогах заключительного этапа Всероссийской олимпиады школьников по русскому языку в 2012 г. // Русский язык в школе. – №1. – 2013. – С. 36–43.</w:t>
      </w:r>
    </w:p>
    <w:p w14:paraId="47E7BA8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4. Григорьев А. В. Об итогах заключительного этапа Всероссийской олимпиады школьников по русскому языку в 2013 г. // Русский язык в школе. – №1. – 2014. – С. 44–50.</w:t>
      </w:r>
    </w:p>
    <w:p w14:paraId="3C829B9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Григорьев А. В. Об итогах заключительного этапа Всероссийской олимпиады школьников по русскому языку в 2014 г. // Русский язык в школе. – №1. – 2015. – С. 30–38. (соавтор: Беркутова Г. В.) </w:t>
      </w:r>
    </w:p>
    <w:p w14:paraId="5C3EEC4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Григорьев А. В. Об итогах заключительного этапа Всероссийской олимпиады школьников по русскому языку в 2015 г. // Русский язык в школе. – №1. – 2016. – С. 29–36. (соавтор: Беркутова Г. В.) </w:t>
      </w:r>
    </w:p>
    <w:p w14:paraId="797E716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Григорьев А. В. Задания Олимпиады школьников Союзного государства «Россия и Беларусь: историческая и духовная общность» как средство развития лингвистических компетенций школьника // «Русский язык в современной культуре в контексте Slavia Orthodoxa и Slavia Latina». – М., 2016. – С. 119–126. (соавторы: Долбик Е. Е., Шаповал В. В.)  </w:t>
      </w:r>
    </w:p>
    <w:p w14:paraId="5420C08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Григорьев А. В. Об итогах заключительного этапа Всероссийской олимпиады школьников по русскому языку в 2016 г. // Русский язык в школе. – №1. – 2017. – С. 31–35. (соавтор: Беркутова Г. В.) </w:t>
      </w:r>
    </w:p>
    <w:p w14:paraId="07DF21B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Григорьев А. В. Об итогах заключительного этапа Всероссийской олимпиады школьников по русскому языку в 2017 г. // Русский язык в школе. – №1. – 2018. – С. 25–30. (соавтор: Беркутова Г. В.) </w:t>
      </w:r>
    </w:p>
    <w:p w14:paraId="06E1316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Григорьев А. В. Об итогах заключительного этапа Всероссийской олимпиады школьников по русскому языку в 2018 году // Русский язык в школе. – М., 2019. – С. 50–54. (соавторы: Добротина И. Г, Осипова И. В.) </w:t>
      </w:r>
    </w:p>
    <w:p w14:paraId="516E4690" w14:textId="434D8CD5"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11. Григорьев А. В. Задания Всероссийской олимпиады школьников по русскому языку и их комментарий // Сборник олимпиадных заданий по русскому языку для учащихся 6–11 классов / отв. ред. И. Ю. Хандархаева. – Улан-Удэ, 2019. – С. 5-–9. (соавторы: Демидов Д. Г., Смольников С. Н.) </w:t>
      </w:r>
    </w:p>
    <w:p w14:paraId="112093A9" w14:textId="77777777" w:rsidR="00023432" w:rsidRDefault="00023432" w:rsidP="008034E2">
      <w:pPr>
        <w:spacing w:after="0" w:line="240" w:lineRule="auto"/>
        <w:ind w:firstLine="708"/>
        <w:jc w:val="both"/>
        <w:rPr>
          <w:rFonts w:ascii="Times New Roman" w:hAnsi="Times New Roman" w:cs="Times New Roman"/>
          <w:sz w:val="24"/>
          <w:szCs w:val="24"/>
        </w:rPr>
      </w:pPr>
    </w:p>
    <w:p w14:paraId="2648548C" w14:textId="5CB097E1"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Специализированные словари, которые могут быть использованы для составления заданий </w:t>
      </w:r>
    </w:p>
    <w:p w14:paraId="1C39226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Алексеева Л. М. и др. Стилистический энциклопедический словарь русского языка. – М., 2006. </w:t>
      </w:r>
    </w:p>
    <w:p w14:paraId="1E67B99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 Бельчиков Ю. А., Панюшева М. С. Словарь паронимов русского языка. – М., 2004.</w:t>
      </w:r>
    </w:p>
    <w:p w14:paraId="423B1AE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Березович Е. Л., Галинова Н. В. Этимологический словарь русского языка. 7–11 классы. 1600 слов, происхождение, исторические связи. – M., 2013. </w:t>
      </w:r>
    </w:p>
    <w:p w14:paraId="383D15E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Бобылев В. Н. Краткий этимологический словарь научно-технических терминов. – М., 2004. </w:t>
      </w:r>
    </w:p>
    <w:p w14:paraId="665128D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Бурцева В. В. Словарь наречий и служебных слов русского языка. – М., 2007. </w:t>
      </w:r>
    </w:p>
    <w:p w14:paraId="598C6AC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Буцева Т. Н. и др. Новые слова и значения. – Т. 1–2. – СПб., 2009. </w:t>
      </w:r>
    </w:p>
    <w:p w14:paraId="12DA6B4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7. Введенская Л. А. и др. Словарь синонимов и антонимов русского языка. – М., 2008.</w:t>
      </w:r>
    </w:p>
    <w:p w14:paraId="676A362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Введенская Л. А. Словарь антонимов русского языка. – М., 2002. </w:t>
      </w:r>
    </w:p>
    <w:p w14:paraId="4013007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Гильбурд А. М. Словарь описательных синонимов русского глагола. – Сургут, 2003. </w:t>
      </w:r>
    </w:p>
    <w:p w14:paraId="55F53B6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Глинкина Л. А. Современный этимологический словарь русского языка. Объяснение трудных орфограмм. – М., Владимир, 2009. </w:t>
      </w:r>
    </w:p>
    <w:p w14:paraId="536DFE2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11. Епишкин Н. И. Краткий исторический словарь галлицизмов русского языка. – Чита, 1999. </w:t>
      </w:r>
    </w:p>
    <w:p w14:paraId="6987661D" w14:textId="77777777" w:rsidR="00FD750C" w:rsidRDefault="00FD750C" w:rsidP="00DD7D99">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12. Ефремова Т. Ф. Толковый словарь служебных частей речи русского языка – М., 2004. </w:t>
      </w:r>
    </w:p>
    <w:p w14:paraId="6F00B3E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13. Зализняк А. А. Грамматический словарь русского языка. – М., 2010. </w:t>
      </w:r>
    </w:p>
    <w:p w14:paraId="249F22E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14. Иванова Н. Н. и др. Словарь языка поэзии. – М., 2004. </w:t>
      </w:r>
    </w:p>
    <w:p w14:paraId="4FA024F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15. Ким О. М. Словарь грамматических омонимов русского языка. – М., 2004. </w:t>
      </w:r>
    </w:p>
    <w:p w14:paraId="245AAA3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16. Кожевникова Н. А. Материалы к словарю метафор и сравнений русской литературы XIX–ХХ вв. – М., 2000. </w:t>
      </w:r>
    </w:p>
    <w:p w14:paraId="5047E16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17. Козлова Т. В. Идеографический словарь русских фразеологизмов с названиями животных. – М., 2001. </w:t>
      </w:r>
    </w:p>
    <w:p w14:paraId="2BBAF9A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18. Кузнецова А. И., Ефремова Т. Ф. Словарь морфем русского языка. – М., 1986. </w:t>
      </w:r>
    </w:p>
    <w:p w14:paraId="45A7131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19. Лепнев М. Г. Словарь непроизводных предлогов современного русского языка. – СПб., 2009. </w:t>
      </w:r>
    </w:p>
    <w:p w14:paraId="318E657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20. Мгеладзе Д. С., Колесников Н. П. От собственных имен к нарицательным. – Тбилиси, 1970. </w:t>
      </w:r>
    </w:p>
    <w:p w14:paraId="7FA60EA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21. Окунева А. П. Русский глагол. Словарь-справочник. – М., 2000. </w:t>
      </w:r>
    </w:p>
    <w:p w14:paraId="7FFE7F2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22. Окунева А. П. Словарь омонимов современного русского языка. – М., 2002. </w:t>
      </w:r>
    </w:p>
    <w:p w14:paraId="6B0C64E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23. Псковский областной словарь с историческими данными. Вып. 1. – Л., 1967. </w:t>
      </w:r>
    </w:p>
    <w:p w14:paraId="441BC6F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24. Рогожникова Р. П. Словарь устаревших слов русского языка. – М., 2005. </w:t>
      </w:r>
    </w:p>
    <w:p w14:paraId="112B417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25. Рут М. Э. Этимологический словарь русского языка для школьников. – М., 2008.</w:t>
      </w:r>
    </w:p>
    <w:p w14:paraId="770942A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26. Сазонова И. К. Толково-грамматический словарь русского языка. Глагол и его причастные формы. 2500 глаголов. 7500 причастий. – М., 2002. </w:t>
      </w:r>
    </w:p>
    <w:p w14:paraId="084DFCD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27. Словарь русских народных говоров. Вып. 1–. М.–Л., Л., СПб., 1965–. </w:t>
      </w:r>
    </w:p>
    <w:p w14:paraId="7F1E16E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28. Тамерьян Т. Ю. Историко-этимологический словарь латинских заимствований. – Владикавказ, 2009. </w:t>
      </w:r>
    </w:p>
    <w:p w14:paraId="64822DE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29. Успенская И. Д. Современный словарь несклоняемых слов русского языка. – М., 2009. </w:t>
      </w:r>
    </w:p>
    <w:p w14:paraId="179E6C19" w14:textId="4AB907C8"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30. Федосов Ю. В. Идеографический антонимо-синонимический словарь русского языка. – М., 2001. </w:t>
      </w:r>
    </w:p>
    <w:p w14:paraId="376C6AC2" w14:textId="77777777" w:rsidR="00023432" w:rsidRDefault="00023432" w:rsidP="008034E2">
      <w:pPr>
        <w:spacing w:after="0" w:line="240" w:lineRule="auto"/>
        <w:ind w:firstLine="708"/>
        <w:jc w:val="both"/>
        <w:rPr>
          <w:rFonts w:ascii="Times New Roman" w:hAnsi="Times New Roman" w:cs="Times New Roman"/>
          <w:sz w:val="24"/>
          <w:szCs w:val="24"/>
        </w:rPr>
      </w:pPr>
    </w:p>
    <w:p w14:paraId="78FAD507" w14:textId="77777777"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Общие принципы работы со специализированными словарями при составлении заданий </w:t>
      </w:r>
    </w:p>
    <w:p w14:paraId="1BC54F9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lastRenderedPageBreak/>
        <w:t xml:space="preserve">1. Найти подходящий(ие) фрагмент(ы) словаря с учётом темы, раздела курса русского языка. </w:t>
      </w:r>
    </w:p>
    <w:p w14:paraId="0111D9B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Выбрать материал, который ожидается в ответах. </w:t>
      </w:r>
    </w:p>
    <w:p w14:paraId="4FF79000" w14:textId="388EBA29"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3. Составить «подсказки», помогающие учащимся найти правильный ответ, по этому же словарю. Можно самостоятельно искать «подсказки» в виде контекстов с соответствующими пропущенными словами, воспользовавшись электронным Национальным корпусом русского языка (</w:t>
      </w:r>
      <w:hyperlink r:id="rId12" w:history="1">
        <w:r w:rsidRPr="008126CE">
          <w:rPr>
            <w:rStyle w:val="aa"/>
            <w:rFonts w:ascii="Times New Roman" w:hAnsi="Times New Roman" w:cs="Times New Roman"/>
            <w:sz w:val="24"/>
            <w:szCs w:val="24"/>
          </w:rPr>
          <w:t>http://ruscorpora.ru</w:t>
        </w:r>
      </w:hyperlink>
      <w:r w:rsidRPr="00FD750C">
        <w:rPr>
          <w:rFonts w:ascii="Times New Roman" w:hAnsi="Times New Roman" w:cs="Times New Roman"/>
          <w:sz w:val="24"/>
          <w:szCs w:val="24"/>
        </w:rPr>
        <w:t xml:space="preserve">). </w:t>
      </w:r>
    </w:p>
    <w:p w14:paraId="26BB572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В случае необходимости привлечь другие словари. </w:t>
      </w:r>
    </w:p>
    <w:p w14:paraId="6EEE560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Если для формулирования задания требуется выйти за рамки школьной программы, необходимо составить краткое введение в содержание задания, в котором бы пояснялись новые термины или явления, которые не находятся в поле зрения учащихся в процессе обычного школьного обучения, но знакомство с которыми необходимо для выполнения задания. </w:t>
      </w:r>
    </w:p>
    <w:p w14:paraId="4A6CC03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Определить по прямым или косвенным сведениям степень сложности задания и продумать критерии оценивания. </w:t>
      </w:r>
    </w:p>
    <w:p w14:paraId="4D776908" w14:textId="48679FDD" w:rsidR="00FD750C" w:rsidRP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7. Проверить однозначность и понятность формулировок конкретного задания, предложив выполнить его другим членам комиссии, не участвовавшим в его составлении.</w:t>
      </w:r>
    </w:p>
    <w:p w14:paraId="383CA818" w14:textId="77777777" w:rsidR="009C56B2" w:rsidRDefault="009C56B2" w:rsidP="008034E2">
      <w:pPr>
        <w:spacing w:after="0" w:line="240" w:lineRule="auto"/>
        <w:jc w:val="both"/>
        <w:rPr>
          <w:rFonts w:ascii="Times New Roman" w:hAnsi="Times New Roman" w:cs="Times New Roman"/>
          <w:sz w:val="24"/>
          <w:szCs w:val="24"/>
        </w:rPr>
      </w:pPr>
    </w:p>
    <w:p w14:paraId="2A0B61F9" w14:textId="77777777" w:rsidR="009C56B2" w:rsidRDefault="009C56B2" w:rsidP="008034E2">
      <w:pPr>
        <w:spacing w:after="0" w:line="240" w:lineRule="auto"/>
        <w:jc w:val="both"/>
        <w:rPr>
          <w:rFonts w:ascii="Times New Roman" w:hAnsi="Times New Roman" w:cs="Times New Roman"/>
          <w:sz w:val="24"/>
          <w:szCs w:val="24"/>
        </w:rPr>
      </w:pPr>
    </w:p>
    <w:p w14:paraId="456461C7" w14:textId="77777777" w:rsidR="00FD750C" w:rsidRPr="00023432" w:rsidRDefault="00DB0E6A" w:rsidP="008034E2">
      <w:pPr>
        <w:spacing w:after="0" w:line="240" w:lineRule="auto"/>
        <w:jc w:val="both"/>
        <w:rPr>
          <w:rFonts w:ascii="Times New Roman" w:hAnsi="Times New Roman" w:cs="Times New Roman"/>
          <w:b/>
          <w:bCs/>
          <w:sz w:val="24"/>
          <w:szCs w:val="24"/>
        </w:rPr>
      </w:pPr>
      <w:r w:rsidRPr="00023432">
        <w:rPr>
          <w:rFonts w:ascii="Times New Roman" w:hAnsi="Times New Roman" w:cs="Times New Roman"/>
          <w:sz w:val="24"/>
          <w:szCs w:val="24"/>
        </w:rPr>
        <w:t>10</w:t>
      </w:r>
      <w:r w:rsidR="00653365" w:rsidRPr="00023432">
        <w:rPr>
          <w:rFonts w:ascii="Times New Roman" w:hAnsi="Times New Roman" w:cs="Times New Roman"/>
          <w:sz w:val="24"/>
          <w:szCs w:val="24"/>
        </w:rPr>
        <w:t>.</w:t>
      </w:r>
      <w:r w:rsidR="00653365" w:rsidRPr="00023432">
        <w:rPr>
          <w:rFonts w:ascii="Times New Roman" w:hAnsi="Times New Roman" w:cs="Times New Roman"/>
          <w:b/>
          <w:bCs/>
          <w:sz w:val="24"/>
          <w:szCs w:val="24"/>
        </w:rPr>
        <w:t xml:space="preserve"> Контакты членов ЦПМК</w:t>
      </w:r>
      <w:r w:rsidR="00FD750C" w:rsidRPr="00023432">
        <w:rPr>
          <w:rFonts w:ascii="Times New Roman" w:hAnsi="Times New Roman" w:cs="Times New Roman"/>
          <w:b/>
          <w:bCs/>
          <w:sz w:val="24"/>
          <w:szCs w:val="24"/>
        </w:rPr>
        <w:t>.</w:t>
      </w:r>
    </w:p>
    <w:p w14:paraId="22B404F7" w14:textId="3ADA5198" w:rsidR="00653365" w:rsidRPr="00653365" w:rsidRDefault="00653365" w:rsidP="008034E2">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 Дополнительную информацию о проведении школьного и муниципального этапов всероссийской олимпиады школьников по русскому языку можно получить</w:t>
      </w:r>
      <w:r w:rsidR="00D74402">
        <w:rPr>
          <w:rFonts w:ascii="Times New Roman" w:hAnsi="Times New Roman" w:cs="Times New Roman"/>
          <w:sz w:val="24"/>
          <w:szCs w:val="24"/>
        </w:rPr>
        <w:t>,</w:t>
      </w:r>
      <w:r w:rsidR="00FD750C">
        <w:rPr>
          <w:rFonts w:ascii="Times New Roman" w:hAnsi="Times New Roman" w:cs="Times New Roman"/>
          <w:sz w:val="24"/>
          <w:szCs w:val="24"/>
        </w:rPr>
        <w:t xml:space="preserve"> обратившись по электронному адресу </w:t>
      </w:r>
      <w:r w:rsidR="00FD750C" w:rsidRPr="009C56B2">
        <w:rPr>
          <w:rFonts w:ascii="Times New Roman" w:hAnsi="Times New Roman" w:cs="Times New Roman"/>
          <w:sz w:val="24"/>
          <w:szCs w:val="24"/>
        </w:rPr>
        <w:t>olympiadarus@yandex.ru</w:t>
      </w:r>
      <w:r w:rsidR="0006195D">
        <w:rPr>
          <w:rFonts w:ascii="Times New Roman" w:hAnsi="Times New Roman" w:cs="Times New Roman"/>
          <w:sz w:val="24"/>
          <w:szCs w:val="24"/>
        </w:rPr>
        <w:t xml:space="preserve">, </w:t>
      </w:r>
      <w:r w:rsidRPr="00653365">
        <w:rPr>
          <w:rFonts w:ascii="Times New Roman" w:hAnsi="Times New Roman" w:cs="Times New Roman"/>
          <w:sz w:val="24"/>
          <w:szCs w:val="24"/>
        </w:rPr>
        <w:t>а также у</w:t>
      </w:r>
      <w:r w:rsidR="00AB7F7C">
        <w:rPr>
          <w:rFonts w:ascii="Times New Roman" w:hAnsi="Times New Roman" w:cs="Times New Roman"/>
          <w:sz w:val="24"/>
          <w:szCs w:val="24"/>
        </w:rPr>
        <w:t xml:space="preserve"> координатора</w:t>
      </w:r>
      <w:r w:rsidRPr="00653365">
        <w:rPr>
          <w:rFonts w:ascii="Times New Roman" w:hAnsi="Times New Roman" w:cs="Times New Roman"/>
          <w:sz w:val="24"/>
          <w:szCs w:val="24"/>
        </w:rPr>
        <w:t xml:space="preserve"> </w:t>
      </w:r>
      <w:r w:rsidR="0006195D">
        <w:rPr>
          <w:rFonts w:ascii="Times New Roman" w:hAnsi="Times New Roman" w:cs="Times New Roman"/>
          <w:sz w:val="24"/>
          <w:szCs w:val="24"/>
        </w:rPr>
        <w:t xml:space="preserve">региональной комиссии </w:t>
      </w:r>
      <w:r w:rsidR="00AB7F7C">
        <w:rPr>
          <w:rFonts w:ascii="Times New Roman" w:hAnsi="Times New Roman" w:cs="Times New Roman"/>
          <w:sz w:val="24"/>
          <w:szCs w:val="24"/>
        </w:rPr>
        <w:t xml:space="preserve">Букреевой </w:t>
      </w:r>
      <w:r w:rsidR="00FD750C">
        <w:rPr>
          <w:rFonts w:ascii="Times New Roman" w:hAnsi="Times New Roman" w:cs="Times New Roman"/>
          <w:sz w:val="24"/>
          <w:szCs w:val="24"/>
        </w:rPr>
        <w:t>С</w:t>
      </w:r>
      <w:r w:rsidR="00AB7F7C">
        <w:rPr>
          <w:rFonts w:ascii="Times New Roman" w:hAnsi="Times New Roman" w:cs="Times New Roman"/>
          <w:sz w:val="24"/>
          <w:szCs w:val="24"/>
        </w:rPr>
        <w:t xml:space="preserve">ветланы Владимировны </w:t>
      </w:r>
      <w:r w:rsidR="0006195D">
        <w:rPr>
          <w:rFonts w:ascii="Times New Roman" w:hAnsi="Times New Roman" w:cs="Times New Roman"/>
          <w:sz w:val="24"/>
          <w:szCs w:val="24"/>
        </w:rPr>
        <w:t xml:space="preserve">(К.т. </w:t>
      </w:r>
      <w:r w:rsidR="00AB7F7C" w:rsidRPr="00AB7F7C">
        <w:rPr>
          <w:rFonts w:ascii="Times New Roman" w:hAnsi="Times New Roman" w:cs="Times New Roman"/>
          <w:sz w:val="24"/>
          <w:szCs w:val="24"/>
        </w:rPr>
        <w:t>+79215731735</w:t>
      </w:r>
      <w:r w:rsidR="0006195D">
        <w:rPr>
          <w:rFonts w:ascii="Times New Roman" w:hAnsi="Times New Roman" w:cs="Times New Roman"/>
          <w:sz w:val="24"/>
          <w:szCs w:val="24"/>
        </w:rPr>
        <w:t xml:space="preserve">, </w:t>
      </w:r>
      <w:r w:rsidR="0006195D">
        <w:rPr>
          <w:rFonts w:ascii="Times New Roman" w:hAnsi="Times New Roman" w:cs="Times New Roman"/>
          <w:sz w:val="24"/>
          <w:szCs w:val="24"/>
          <w:lang w:val="en-US"/>
        </w:rPr>
        <w:t>s</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bukreyeva</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mail</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ru</w:t>
      </w:r>
      <w:r w:rsidR="0006195D" w:rsidRPr="0006195D">
        <w:rPr>
          <w:rFonts w:ascii="Times New Roman" w:hAnsi="Times New Roman" w:cs="Times New Roman"/>
          <w:sz w:val="24"/>
          <w:szCs w:val="24"/>
        </w:rPr>
        <w:t>)</w:t>
      </w:r>
      <w:r w:rsidR="0006195D">
        <w:rPr>
          <w:rFonts w:ascii="Times New Roman" w:hAnsi="Times New Roman" w:cs="Times New Roman"/>
          <w:sz w:val="24"/>
          <w:szCs w:val="24"/>
        </w:rPr>
        <w:t xml:space="preserve"> </w:t>
      </w:r>
    </w:p>
    <w:p w14:paraId="6F2F36BE" w14:textId="64790D3B" w:rsidR="00EA1E39" w:rsidRPr="00653365" w:rsidRDefault="00EA1E39" w:rsidP="008034E2">
      <w:pPr>
        <w:spacing w:after="0" w:line="240" w:lineRule="auto"/>
        <w:ind w:firstLine="708"/>
        <w:jc w:val="both"/>
        <w:rPr>
          <w:rFonts w:ascii="Times New Roman" w:hAnsi="Times New Roman" w:cs="Times New Roman"/>
          <w:sz w:val="24"/>
          <w:szCs w:val="24"/>
        </w:rPr>
      </w:pPr>
    </w:p>
    <w:sectPr w:rsidR="00EA1E39" w:rsidRPr="00653365">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CDF27" w14:textId="77777777" w:rsidR="00F205B5" w:rsidRDefault="00F205B5" w:rsidP="00FA0D9E">
      <w:pPr>
        <w:spacing w:after="0" w:line="240" w:lineRule="auto"/>
      </w:pPr>
      <w:r>
        <w:separator/>
      </w:r>
    </w:p>
  </w:endnote>
  <w:endnote w:type="continuationSeparator" w:id="0">
    <w:p w14:paraId="58B8AE9A" w14:textId="77777777" w:rsidR="00F205B5" w:rsidRDefault="00F205B5" w:rsidP="00FA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2248189"/>
      <w:docPartObj>
        <w:docPartGallery w:val="Page Numbers (Bottom of Page)"/>
        <w:docPartUnique/>
      </w:docPartObj>
    </w:sdtPr>
    <w:sdtEndPr/>
    <w:sdtContent>
      <w:p w14:paraId="0F5047F7" w14:textId="77777777" w:rsidR="00FA0D9E" w:rsidRDefault="00FA0D9E">
        <w:pPr>
          <w:pStyle w:val="a5"/>
          <w:jc w:val="right"/>
        </w:pPr>
        <w:r>
          <w:fldChar w:fldCharType="begin"/>
        </w:r>
        <w:r>
          <w:instrText>PAGE   \* MERGEFORMAT</w:instrText>
        </w:r>
        <w:r>
          <w:fldChar w:fldCharType="separate"/>
        </w:r>
        <w:r w:rsidR="00B44D5D">
          <w:rPr>
            <w:noProof/>
          </w:rPr>
          <w:t>16</w:t>
        </w:r>
        <w:r>
          <w:fldChar w:fldCharType="end"/>
        </w:r>
      </w:p>
    </w:sdtContent>
  </w:sdt>
  <w:p w14:paraId="15E579AB" w14:textId="77777777" w:rsidR="00FA0D9E" w:rsidRDefault="00FA0D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92FA9" w14:textId="77777777" w:rsidR="00F205B5" w:rsidRDefault="00F205B5" w:rsidP="00FA0D9E">
      <w:pPr>
        <w:spacing w:after="0" w:line="240" w:lineRule="auto"/>
      </w:pPr>
      <w:r>
        <w:separator/>
      </w:r>
    </w:p>
  </w:footnote>
  <w:footnote w:type="continuationSeparator" w:id="0">
    <w:p w14:paraId="4BD44C91" w14:textId="77777777" w:rsidR="00F205B5" w:rsidRDefault="00F205B5" w:rsidP="00FA0D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65C"/>
    <w:rsid w:val="00020897"/>
    <w:rsid w:val="00023432"/>
    <w:rsid w:val="000305AF"/>
    <w:rsid w:val="0006195D"/>
    <w:rsid w:val="00312A7F"/>
    <w:rsid w:val="003D365C"/>
    <w:rsid w:val="00407DD9"/>
    <w:rsid w:val="005742DD"/>
    <w:rsid w:val="00653365"/>
    <w:rsid w:val="008034E2"/>
    <w:rsid w:val="00850540"/>
    <w:rsid w:val="00894D35"/>
    <w:rsid w:val="008A1B7C"/>
    <w:rsid w:val="008B2137"/>
    <w:rsid w:val="008D1818"/>
    <w:rsid w:val="009C56B2"/>
    <w:rsid w:val="009F5E51"/>
    <w:rsid w:val="00AB677E"/>
    <w:rsid w:val="00AB7F7C"/>
    <w:rsid w:val="00B333EB"/>
    <w:rsid w:val="00B44D5D"/>
    <w:rsid w:val="00C117C9"/>
    <w:rsid w:val="00D14D9A"/>
    <w:rsid w:val="00D35AC8"/>
    <w:rsid w:val="00D578E2"/>
    <w:rsid w:val="00D74402"/>
    <w:rsid w:val="00DB0E6A"/>
    <w:rsid w:val="00DD7D99"/>
    <w:rsid w:val="00DF7B67"/>
    <w:rsid w:val="00EA1E39"/>
    <w:rsid w:val="00EF7788"/>
    <w:rsid w:val="00F205B5"/>
    <w:rsid w:val="00FA0D9E"/>
    <w:rsid w:val="00FD7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06E7"/>
  <w15:chartTrackingRefBased/>
  <w15:docId w15:val="{73FB0A78-BFB6-4437-8A43-CFC4EB07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D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0D9E"/>
  </w:style>
  <w:style w:type="paragraph" w:styleId="a5">
    <w:name w:val="footer"/>
    <w:basedOn w:val="a"/>
    <w:link w:val="a6"/>
    <w:uiPriority w:val="99"/>
    <w:unhideWhenUsed/>
    <w:rsid w:val="00FA0D9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0D9E"/>
  </w:style>
  <w:style w:type="character" w:styleId="a7">
    <w:name w:val="Subtle Emphasis"/>
    <w:basedOn w:val="a0"/>
    <w:uiPriority w:val="19"/>
    <w:qFormat/>
    <w:rsid w:val="009C56B2"/>
    <w:rPr>
      <w:i/>
      <w:iCs/>
      <w:color w:val="404040" w:themeColor="text1" w:themeTint="BF"/>
    </w:rPr>
  </w:style>
  <w:style w:type="table" w:styleId="a8">
    <w:name w:val="Table Grid"/>
    <w:basedOn w:val="a1"/>
    <w:uiPriority w:val="39"/>
    <w:rsid w:val="00AB6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DB0E6A"/>
    <w:pPr>
      <w:ind w:left="720"/>
      <w:contextualSpacing/>
    </w:pPr>
  </w:style>
  <w:style w:type="character" w:styleId="aa">
    <w:name w:val="Hyperlink"/>
    <w:basedOn w:val="a0"/>
    <w:uiPriority w:val="99"/>
    <w:unhideWhenUsed/>
    <w:rsid w:val="00FD750C"/>
    <w:rPr>
      <w:color w:val="0563C1" w:themeColor="hyperlink"/>
      <w:u w:val="single"/>
    </w:rPr>
  </w:style>
  <w:style w:type="character" w:customStyle="1" w:styleId="UnresolvedMention">
    <w:name w:val="Unresolved Mention"/>
    <w:basedOn w:val="a0"/>
    <w:uiPriority w:val="99"/>
    <w:semiHidden/>
    <w:unhideWhenUsed/>
    <w:rsid w:val="00FD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gramota.ru" TargetMode="External"/><Relationship Id="rId12" Type="http://schemas.openxmlformats.org/officeDocument/2006/relationships/hyperlink" Target="http://ruscorpora.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revoslov.ru/wordcreation/morphem" TargetMode="External"/><Relationship Id="rId11" Type="http://schemas.openxmlformats.org/officeDocument/2006/relationships/hyperlink" Target="http://www.ruslang.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etymolog.ruslang.ru" TargetMode="External"/><Relationship Id="rId4" Type="http://schemas.openxmlformats.org/officeDocument/2006/relationships/footnotes" Target="footnotes.xml"/><Relationship Id="rId9" Type="http://schemas.openxmlformats.org/officeDocument/2006/relationships/hyperlink" Target="http://ruscorpor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45</Pages>
  <Words>21504</Words>
  <Characters>122577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SokolovaEA</dc:creator>
  <cp:keywords/>
  <dc:description/>
  <cp:lastModifiedBy>user</cp:lastModifiedBy>
  <cp:revision>13</cp:revision>
  <dcterms:created xsi:type="dcterms:W3CDTF">2019-09-25T13:34:00Z</dcterms:created>
  <dcterms:modified xsi:type="dcterms:W3CDTF">2021-10-28T05:24:00Z</dcterms:modified>
</cp:coreProperties>
</file>